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06245" w14:textId="77777777" w:rsidR="008166CF" w:rsidRDefault="00217921" w:rsidP="000919DA">
      <w:pPr>
        <w:pStyle w:val="Default"/>
        <w:jc w:val="center"/>
        <w:outlineLvl w:val="0"/>
        <w:rPr>
          <w:sz w:val="23"/>
          <w:szCs w:val="23"/>
        </w:rPr>
      </w:pPr>
      <w:r>
        <w:rPr>
          <w:b/>
          <w:bCs/>
          <w:sz w:val="23"/>
          <w:szCs w:val="23"/>
        </w:rPr>
        <w:t>PROFESSIONAL SERVICES AGREEMENT</w:t>
      </w:r>
    </w:p>
    <w:p w14:paraId="42B6BBB2" w14:textId="77777777" w:rsidR="008166CF" w:rsidRDefault="008166CF" w:rsidP="00A26911">
      <w:pPr>
        <w:pStyle w:val="Default"/>
        <w:jc w:val="center"/>
        <w:rPr>
          <w:sz w:val="23"/>
          <w:szCs w:val="23"/>
        </w:rPr>
      </w:pPr>
    </w:p>
    <w:p w14:paraId="774B7234" w14:textId="77777777" w:rsidR="008166CF" w:rsidRDefault="008166CF" w:rsidP="00A26911">
      <w:pPr>
        <w:pStyle w:val="Default"/>
        <w:jc w:val="center"/>
        <w:rPr>
          <w:sz w:val="23"/>
          <w:szCs w:val="23"/>
        </w:rPr>
      </w:pPr>
    </w:p>
    <w:p w14:paraId="24692D3A" w14:textId="45569525" w:rsidR="008166CF" w:rsidRDefault="00A26911" w:rsidP="00A26911">
      <w:pPr>
        <w:pStyle w:val="Default"/>
        <w:rPr>
          <w:sz w:val="23"/>
          <w:szCs w:val="23"/>
        </w:rPr>
      </w:pPr>
      <w:r>
        <w:rPr>
          <w:sz w:val="23"/>
          <w:szCs w:val="23"/>
        </w:rPr>
        <w:tab/>
      </w:r>
      <w:r w:rsidR="00217921">
        <w:rPr>
          <w:sz w:val="23"/>
          <w:szCs w:val="23"/>
        </w:rPr>
        <w:t xml:space="preserve">This Professional Services Agreement (“Agreement”) is made as of </w:t>
      </w:r>
      <w:r w:rsidR="00816F0B" w:rsidRPr="00816F0B">
        <w:rPr>
          <w:sz w:val="23"/>
          <w:szCs w:val="23"/>
          <w:highlight w:val="yellow"/>
        </w:rPr>
        <w:t>(DATE)</w:t>
      </w:r>
      <w:r w:rsidR="00217921">
        <w:rPr>
          <w:sz w:val="23"/>
          <w:szCs w:val="23"/>
        </w:rPr>
        <w:t xml:space="preserve"> by and between the South Bay Cities Council of Governments, a California joint powers authority ("SBCCOG") and </w:t>
      </w:r>
      <w:r w:rsidR="00816F0B" w:rsidRPr="00816F0B">
        <w:rPr>
          <w:sz w:val="23"/>
          <w:szCs w:val="23"/>
          <w:highlight w:val="yellow"/>
        </w:rPr>
        <w:t>(NAME)</w:t>
      </w:r>
      <w:r w:rsidR="00217921">
        <w:rPr>
          <w:sz w:val="23"/>
          <w:szCs w:val="23"/>
        </w:rPr>
        <w:t xml:space="preserve"> ("</w:t>
      </w:r>
      <w:r w:rsidR="000919DA">
        <w:rPr>
          <w:sz w:val="23"/>
          <w:szCs w:val="23"/>
        </w:rPr>
        <w:t>C</w:t>
      </w:r>
      <w:r w:rsidR="00816F0B">
        <w:rPr>
          <w:sz w:val="23"/>
          <w:szCs w:val="23"/>
        </w:rPr>
        <w:t>onsultant</w:t>
      </w:r>
      <w:r w:rsidR="00217921">
        <w:rPr>
          <w:sz w:val="23"/>
          <w:szCs w:val="23"/>
        </w:rPr>
        <w:t>").</w:t>
      </w:r>
    </w:p>
    <w:p w14:paraId="71F8D91E" w14:textId="77777777" w:rsidR="008166CF" w:rsidRDefault="008166CF" w:rsidP="00A26911">
      <w:pPr>
        <w:pStyle w:val="Default"/>
        <w:jc w:val="center"/>
        <w:rPr>
          <w:rFonts w:ascii="Calibri" w:hAnsi="Calibri" w:cs="Calibri"/>
          <w:sz w:val="23"/>
          <w:szCs w:val="23"/>
        </w:rPr>
      </w:pPr>
    </w:p>
    <w:p w14:paraId="72AE45F0" w14:textId="77777777" w:rsidR="008166CF" w:rsidRDefault="00217921" w:rsidP="000919DA">
      <w:pPr>
        <w:pStyle w:val="Default"/>
        <w:jc w:val="center"/>
        <w:outlineLvl w:val="0"/>
        <w:rPr>
          <w:sz w:val="23"/>
          <w:szCs w:val="23"/>
        </w:rPr>
      </w:pPr>
      <w:r>
        <w:rPr>
          <w:b/>
          <w:bCs/>
          <w:sz w:val="23"/>
          <w:szCs w:val="23"/>
        </w:rPr>
        <w:t>R E C I T A L S</w:t>
      </w:r>
    </w:p>
    <w:p w14:paraId="22BDF3B6" w14:textId="77777777" w:rsidR="008166CF" w:rsidRDefault="00217921">
      <w:pPr>
        <w:pStyle w:val="Default"/>
        <w:rPr>
          <w:sz w:val="23"/>
          <w:szCs w:val="23"/>
        </w:rPr>
      </w:pPr>
      <w:r>
        <w:rPr>
          <w:b/>
          <w:bCs/>
          <w:sz w:val="23"/>
          <w:szCs w:val="23"/>
        </w:rPr>
        <w:t xml:space="preserve"> </w:t>
      </w:r>
    </w:p>
    <w:p w14:paraId="6C3B59C4" w14:textId="5E1CED6F" w:rsidR="008166CF" w:rsidRDefault="00A26911">
      <w:pPr>
        <w:pStyle w:val="Default"/>
        <w:rPr>
          <w:sz w:val="23"/>
          <w:szCs w:val="23"/>
        </w:rPr>
      </w:pPr>
      <w:r>
        <w:rPr>
          <w:sz w:val="23"/>
          <w:szCs w:val="23"/>
        </w:rPr>
        <w:tab/>
      </w:r>
      <w:r w:rsidR="00217921">
        <w:rPr>
          <w:sz w:val="23"/>
          <w:szCs w:val="23"/>
        </w:rPr>
        <w:t xml:space="preserve">A.  </w:t>
      </w:r>
      <w:r w:rsidR="00816F0B" w:rsidRPr="00816F0B">
        <w:rPr>
          <w:sz w:val="23"/>
          <w:szCs w:val="23"/>
        </w:rPr>
        <w:t>SBCCOG desires to utilize the services of Consultant as an independent contractor to provide specified professional services to SBCCOG as set forth in Exhibit A, to assist the SBCCOG’s member agencies</w:t>
      </w:r>
      <w:r w:rsidR="00816F0B">
        <w:rPr>
          <w:sz w:val="23"/>
          <w:szCs w:val="23"/>
        </w:rPr>
        <w:t xml:space="preserve"> </w:t>
      </w:r>
      <w:r w:rsidR="00816F0B" w:rsidRPr="00816F0B">
        <w:rPr>
          <w:sz w:val="23"/>
          <w:szCs w:val="23"/>
        </w:rPr>
        <w:t xml:space="preserve">to </w:t>
      </w:r>
      <w:r w:rsidR="00816F0B" w:rsidRPr="00816F0B">
        <w:rPr>
          <w:sz w:val="23"/>
          <w:szCs w:val="23"/>
          <w:highlight w:val="yellow"/>
        </w:rPr>
        <w:t>(COMPLETE)</w:t>
      </w:r>
      <w:r w:rsidR="00816F0B" w:rsidRPr="00816F0B">
        <w:rPr>
          <w:sz w:val="23"/>
          <w:szCs w:val="23"/>
        </w:rPr>
        <w:t>.</w:t>
      </w:r>
      <w:r w:rsidR="00217921">
        <w:rPr>
          <w:sz w:val="23"/>
          <w:szCs w:val="23"/>
        </w:rPr>
        <w:t xml:space="preserve">   </w:t>
      </w:r>
    </w:p>
    <w:p w14:paraId="3BEFAD70" w14:textId="77777777" w:rsidR="00A26911" w:rsidRDefault="00A26911">
      <w:pPr>
        <w:pStyle w:val="Default"/>
        <w:rPr>
          <w:sz w:val="23"/>
          <w:szCs w:val="23"/>
        </w:rPr>
      </w:pPr>
    </w:p>
    <w:p w14:paraId="74DD77A1" w14:textId="1C170ADD" w:rsidR="008166CF" w:rsidRDefault="00A26911">
      <w:pPr>
        <w:pStyle w:val="Default"/>
        <w:rPr>
          <w:sz w:val="23"/>
          <w:szCs w:val="23"/>
        </w:rPr>
      </w:pPr>
      <w:r>
        <w:rPr>
          <w:sz w:val="23"/>
          <w:szCs w:val="23"/>
        </w:rPr>
        <w:tab/>
      </w:r>
      <w:r w:rsidR="00217921">
        <w:rPr>
          <w:sz w:val="23"/>
          <w:szCs w:val="23"/>
        </w:rPr>
        <w:t xml:space="preserve">B.  The goal of this program is to achieve </w:t>
      </w:r>
      <w:r w:rsidR="00816F0B" w:rsidRPr="00816F0B">
        <w:rPr>
          <w:sz w:val="23"/>
          <w:szCs w:val="23"/>
          <w:highlight w:val="yellow"/>
        </w:rPr>
        <w:t>(COMPLETE)</w:t>
      </w:r>
      <w:r w:rsidR="00AA7C4E">
        <w:rPr>
          <w:sz w:val="23"/>
          <w:szCs w:val="23"/>
        </w:rPr>
        <w:t>.</w:t>
      </w:r>
    </w:p>
    <w:p w14:paraId="6F434270" w14:textId="77777777" w:rsidR="00A26911" w:rsidRDefault="00A26911">
      <w:pPr>
        <w:pStyle w:val="Default"/>
        <w:rPr>
          <w:sz w:val="23"/>
          <w:szCs w:val="23"/>
        </w:rPr>
      </w:pPr>
    </w:p>
    <w:p w14:paraId="0258B2B6" w14:textId="77777777" w:rsidR="008166CF" w:rsidRDefault="00A26911">
      <w:pPr>
        <w:pStyle w:val="Default"/>
        <w:rPr>
          <w:sz w:val="23"/>
          <w:szCs w:val="23"/>
        </w:rPr>
      </w:pPr>
      <w:r>
        <w:rPr>
          <w:sz w:val="23"/>
          <w:szCs w:val="23"/>
        </w:rPr>
        <w:tab/>
      </w:r>
      <w:r w:rsidR="00217921">
        <w:rPr>
          <w:sz w:val="23"/>
          <w:szCs w:val="23"/>
        </w:rPr>
        <w:t>C.  Consultant represents that it is fully qualified to perform consulting services by virtue of its experience and the training, education</w:t>
      </w:r>
      <w:r w:rsidR="00A41F10">
        <w:rPr>
          <w:sz w:val="23"/>
          <w:szCs w:val="23"/>
        </w:rPr>
        <w:t>,</w:t>
      </w:r>
      <w:r w:rsidR="00217921">
        <w:rPr>
          <w:sz w:val="23"/>
          <w:szCs w:val="23"/>
        </w:rPr>
        <w:t xml:space="preserve"> and expertise of its principals and employees. </w:t>
      </w:r>
    </w:p>
    <w:p w14:paraId="1FCC9283" w14:textId="77777777" w:rsidR="008166CF" w:rsidRDefault="00217921">
      <w:pPr>
        <w:pStyle w:val="Default"/>
        <w:rPr>
          <w:sz w:val="23"/>
          <w:szCs w:val="23"/>
        </w:rPr>
      </w:pPr>
      <w:r>
        <w:rPr>
          <w:sz w:val="23"/>
          <w:szCs w:val="23"/>
        </w:rPr>
        <w:t xml:space="preserve"> </w:t>
      </w:r>
    </w:p>
    <w:p w14:paraId="061D6D62" w14:textId="77777777" w:rsidR="008166CF" w:rsidRDefault="00217921">
      <w:pPr>
        <w:pStyle w:val="Default"/>
        <w:rPr>
          <w:sz w:val="23"/>
          <w:szCs w:val="23"/>
        </w:rPr>
      </w:pPr>
      <w:r>
        <w:rPr>
          <w:sz w:val="23"/>
          <w:szCs w:val="23"/>
        </w:rPr>
        <w:t xml:space="preserve">NOW, THEREFORE, in consideration of performance by the parties of the covenants and conditions herein contained, the parties hereto agree as follows: </w:t>
      </w:r>
    </w:p>
    <w:p w14:paraId="31F9FF27" w14:textId="77777777" w:rsidR="008166CF" w:rsidRDefault="00217921">
      <w:pPr>
        <w:pStyle w:val="Default"/>
        <w:rPr>
          <w:sz w:val="23"/>
          <w:szCs w:val="23"/>
        </w:rPr>
      </w:pPr>
      <w:r>
        <w:rPr>
          <w:sz w:val="23"/>
          <w:szCs w:val="23"/>
        </w:rPr>
        <w:t xml:space="preserve"> </w:t>
      </w:r>
    </w:p>
    <w:p w14:paraId="5EBE37A2" w14:textId="77777777" w:rsidR="008166CF" w:rsidRDefault="00A26911">
      <w:pPr>
        <w:pStyle w:val="Default"/>
        <w:rPr>
          <w:sz w:val="23"/>
          <w:szCs w:val="23"/>
        </w:rPr>
      </w:pPr>
      <w:r>
        <w:rPr>
          <w:b/>
          <w:bCs/>
          <w:sz w:val="23"/>
          <w:szCs w:val="23"/>
        </w:rPr>
        <w:tab/>
      </w:r>
      <w:r w:rsidR="00217921">
        <w:rPr>
          <w:b/>
          <w:bCs/>
          <w:sz w:val="23"/>
          <w:szCs w:val="23"/>
        </w:rPr>
        <w:t xml:space="preserve">1. </w:t>
      </w:r>
      <w:r>
        <w:rPr>
          <w:b/>
          <w:bCs/>
          <w:sz w:val="23"/>
          <w:szCs w:val="23"/>
        </w:rPr>
        <w:tab/>
      </w:r>
      <w:r w:rsidR="00217921">
        <w:rPr>
          <w:b/>
          <w:bCs/>
          <w:sz w:val="23"/>
          <w:szCs w:val="23"/>
        </w:rPr>
        <w:t xml:space="preserve">Services.     </w:t>
      </w:r>
    </w:p>
    <w:p w14:paraId="42693218" w14:textId="77777777" w:rsidR="008166CF" w:rsidRDefault="00217921">
      <w:pPr>
        <w:pStyle w:val="Default"/>
        <w:rPr>
          <w:sz w:val="23"/>
          <w:szCs w:val="23"/>
        </w:rPr>
      </w:pPr>
      <w:r>
        <w:rPr>
          <w:b/>
          <w:bCs/>
          <w:sz w:val="23"/>
          <w:szCs w:val="23"/>
        </w:rPr>
        <w:t xml:space="preserve"> </w:t>
      </w:r>
    </w:p>
    <w:p w14:paraId="58B3A04E" w14:textId="77777777" w:rsidR="008166CF" w:rsidRDefault="00A26911">
      <w:pPr>
        <w:pStyle w:val="Default"/>
        <w:rPr>
          <w:sz w:val="23"/>
          <w:szCs w:val="23"/>
        </w:rPr>
      </w:pPr>
      <w:r>
        <w:rPr>
          <w:b/>
          <w:bCs/>
          <w:sz w:val="23"/>
          <w:szCs w:val="23"/>
        </w:rPr>
        <w:tab/>
      </w:r>
      <w:r w:rsidR="00217921">
        <w:rPr>
          <w:b/>
          <w:bCs/>
          <w:sz w:val="23"/>
          <w:szCs w:val="23"/>
        </w:rPr>
        <w:t xml:space="preserve">1.1 </w:t>
      </w:r>
      <w:r>
        <w:rPr>
          <w:b/>
          <w:bCs/>
          <w:sz w:val="23"/>
          <w:szCs w:val="23"/>
        </w:rPr>
        <w:tab/>
      </w:r>
      <w:r w:rsidR="00217921">
        <w:rPr>
          <w:sz w:val="23"/>
          <w:szCs w:val="23"/>
        </w:rPr>
        <w:t xml:space="preserve">The nature and scope of the specific services to be performed by Consultant are as described in </w:t>
      </w:r>
      <w:r w:rsidR="00217921" w:rsidRPr="0A4D3FFB">
        <w:rPr>
          <w:sz w:val="23"/>
          <w:szCs w:val="23"/>
          <w:highlight w:val="yellow"/>
        </w:rPr>
        <w:t>Exhibit A</w:t>
      </w:r>
      <w:r w:rsidR="00217921">
        <w:rPr>
          <w:sz w:val="23"/>
          <w:szCs w:val="23"/>
        </w:rPr>
        <w:t xml:space="preserve">, attached hereto and incorporated herein by reference.   </w:t>
      </w:r>
    </w:p>
    <w:p w14:paraId="7E19A527" w14:textId="77777777" w:rsidR="008166CF" w:rsidRDefault="00217921">
      <w:pPr>
        <w:pStyle w:val="Default"/>
        <w:rPr>
          <w:sz w:val="23"/>
          <w:szCs w:val="23"/>
        </w:rPr>
      </w:pPr>
      <w:r>
        <w:rPr>
          <w:sz w:val="23"/>
          <w:szCs w:val="23"/>
        </w:rPr>
        <w:t xml:space="preserve"> </w:t>
      </w:r>
    </w:p>
    <w:p w14:paraId="38E1BAAF" w14:textId="289B52F8" w:rsidR="008166CF" w:rsidRDefault="00A26911">
      <w:pPr>
        <w:pStyle w:val="Default"/>
        <w:rPr>
          <w:sz w:val="23"/>
          <w:szCs w:val="23"/>
        </w:rPr>
      </w:pPr>
      <w:r>
        <w:rPr>
          <w:b/>
          <w:bCs/>
          <w:sz w:val="23"/>
          <w:szCs w:val="23"/>
        </w:rPr>
        <w:tab/>
      </w:r>
      <w:r w:rsidR="00217921">
        <w:rPr>
          <w:b/>
          <w:bCs/>
          <w:sz w:val="23"/>
          <w:szCs w:val="23"/>
        </w:rPr>
        <w:t>1.2</w:t>
      </w:r>
      <w:r w:rsidR="00217921">
        <w:rPr>
          <w:sz w:val="23"/>
          <w:szCs w:val="23"/>
        </w:rPr>
        <w:t xml:space="preserve"> </w:t>
      </w:r>
      <w:r>
        <w:rPr>
          <w:sz w:val="23"/>
          <w:szCs w:val="23"/>
        </w:rPr>
        <w:tab/>
      </w:r>
      <w:r w:rsidR="00816F0B">
        <w:rPr>
          <w:sz w:val="23"/>
          <w:szCs w:val="23"/>
        </w:rPr>
        <w:t>SBCCOG</w:t>
      </w:r>
      <w:r w:rsidR="00217921">
        <w:rPr>
          <w:sz w:val="23"/>
          <w:szCs w:val="23"/>
        </w:rPr>
        <w:t xml:space="preserve"> agrees to conduct its best effort to assist with the success of the program and understan</w:t>
      </w:r>
      <w:r w:rsidR="00057577">
        <w:rPr>
          <w:sz w:val="23"/>
          <w:szCs w:val="23"/>
        </w:rPr>
        <w:t xml:space="preserve">ds that the Consultant </w:t>
      </w:r>
      <w:r w:rsidR="00217921">
        <w:rPr>
          <w:sz w:val="23"/>
          <w:szCs w:val="23"/>
        </w:rPr>
        <w:t xml:space="preserve">assumes full responsibility to manage and produce the program. </w:t>
      </w:r>
    </w:p>
    <w:p w14:paraId="46C3AC9B" w14:textId="77777777" w:rsidR="008166CF" w:rsidRDefault="00217921">
      <w:pPr>
        <w:pStyle w:val="Default"/>
        <w:rPr>
          <w:sz w:val="23"/>
          <w:szCs w:val="23"/>
        </w:rPr>
      </w:pPr>
      <w:r>
        <w:rPr>
          <w:sz w:val="23"/>
          <w:szCs w:val="23"/>
        </w:rPr>
        <w:t xml:space="preserve">  </w:t>
      </w:r>
    </w:p>
    <w:p w14:paraId="5BC198C3" w14:textId="25C5722F" w:rsidR="008166CF" w:rsidRDefault="00A26911">
      <w:pPr>
        <w:pStyle w:val="Default"/>
        <w:rPr>
          <w:sz w:val="23"/>
          <w:szCs w:val="23"/>
        </w:rPr>
      </w:pPr>
      <w:r>
        <w:rPr>
          <w:b/>
          <w:bCs/>
          <w:sz w:val="23"/>
          <w:szCs w:val="23"/>
        </w:rPr>
        <w:tab/>
      </w:r>
      <w:r w:rsidR="00217921">
        <w:rPr>
          <w:b/>
          <w:bCs/>
          <w:sz w:val="23"/>
          <w:szCs w:val="23"/>
        </w:rPr>
        <w:t xml:space="preserve">1.3 </w:t>
      </w:r>
      <w:r>
        <w:rPr>
          <w:b/>
          <w:bCs/>
          <w:sz w:val="23"/>
          <w:szCs w:val="23"/>
        </w:rPr>
        <w:tab/>
      </w:r>
      <w:r w:rsidR="00816F0B">
        <w:rPr>
          <w:sz w:val="23"/>
          <w:szCs w:val="23"/>
        </w:rPr>
        <w:t>SBCCOG</w:t>
      </w:r>
      <w:r w:rsidR="00057577">
        <w:rPr>
          <w:sz w:val="23"/>
          <w:szCs w:val="23"/>
        </w:rPr>
        <w:t xml:space="preserve"> and participating </w:t>
      </w:r>
      <w:r w:rsidR="00217921">
        <w:rPr>
          <w:sz w:val="23"/>
          <w:szCs w:val="23"/>
        </w:rPr>
        <w:t xml:space="preserve">agencies shall provide all relevant documentation in their possession to the Consultant upon request in order to minimize duplication of efforts.  The </w:t>
      </w:r>
      <w:r w:rsidR="00816F0B">
        <w:rPr>
          <w:sz w:val="23"/>
          <w:szCs w:val="23"/>
        </w:rPr>
        <w:t>SBCCOG</w:t>
      </w:r>
      <w:r w:rsidR="00217921">
        <w:rPr>
          <w:sz w:val="23"/>
          <w:szCs w:val="23"/>
        </w:rPr>
        <w:t xml:space="preserve"> staff shall work with the Consultant as necessary to facilitate performance of the services. </w:t>
      </w:r>
    </w:p>
    <w:p w14:paraId="2D0E649B" w14:textId="77777777" w:rsidR="008166CF" w:rsidRDefault="00217921">
      <w:pPr>
        <w:pStyle w:val="Default"/>
        <w:rPr>
          <w:sz w:val="23"/>
          <w:szCs w:val="23"/>
        </w:rPr>
      </w:pPr>
      <w:r>
        <w:rPr>
          <w:sz w:val="23"/>
          <w:szCs w:val="23"/>
        </w:rPr>
        <w:t xml:space="preserve"> </w:t>
      </w:r>
    </w:p>
    <w:p w14:paraId="1C365A23" w14:textId="121A78C5" w:rsidR="008166CF" w:rsidRPr="004927E7" w:rsidRDefault="00217921">
      <w:pPr>
        <w:pStyle w:val="Default"/>
        <w:rPr>
          <w:rFonts w:ascii="Calibri" w:hAnsi="Calibri" w:cs="Calibri"/>
          <w:sz w:val="23"/>
          <w:szCs w:val="23"/>
        </w:rPr>
      </w:pPr>
      <w:r>
        <w:rPr>
          <w:b/>
          <w:bCs/>
          <w:sz w:val="23"/>
          <w:szCs w:val="23"/>
        </w:rPr>
        <w:t xml:space="preserve"> </w:t>
      </w:r>
      <w:r w:rsidR="00A26911">
        <w:rPr>
          <w:b/>
          <w:bCs/>
          <w:sz w:val="23"/>
          <w:szCs w:val="23"/>
        </w:rPr>
        <w:tab/>
      </w:r>
      <w:r>
        <w:rPr>
          <w:b/>
          <w:bCs/>
          <w:sz w:val="23"/>
          <w:szCs w:val="23"/>
        </w:rPr>
        <w:t xml:space="preserve">2. </w:t>
      </w:r>
      <w:r w:rsidR="00A26911">
        <w:rPr>
          <w:b/>
          <w:bCs/>
          <w:sz w:val="23"/>
          <w:szCs w:val="23"/>
        </w:rPr>
        <w:tab/>
      </w:r>
      <w:r>
        <w:rPr>
          <w:b/>
          <w:bCs/>
          <w:sz w:val="23"/>
          <w:szCs w:val="23"/>
        </w:rPr>
        <w:t xml:space="preserve">Term of </w:t>
      </w:r>
      <w:r w:rsidRPr="004927E7">
        <w:rPr>
          <w:b/>
          <w:bCs/>
          <w:sz w:val="23"/>
          <w:szCs w:val="23"/>
        </w:rPr>
        <w:t>Agreement</w:t>
      </w:r>
      <w:r w:rsidRPr="004927E7">
        <w:rPr>
          <w:sz w:val="23"/>
          <w:szCs w:val="23"/>
        </w:rPr>
        <w:t xml:space="preserve">.  </w:t>
      </w:r>
      <w:r w:rsidR="00142047" w:rsidRPr="004927E7">
        <w:rPr>
          <w:sz w:val="23"/>
          <w:szCs w:val="23"/>
        </w:rPr>
        <w:t>This Contract shall take effect</w:t>
      </w:r>
      <w:r w:rsidRPr="004927E7">
        <w:rPr>
          <w:sz w:val="23"/>
          <w:szCs w:val="23"/>
        </w:rPr>
        <w:t xml:space="preserve"> </w:t>
      </w:r>
      <w:r w:rsidR="00816F0B" w:rsidRPr="00816F0B">
        <w:rPr>
          <w:sz w:val="23"/>
          <w:szCs w:val="23"/>
          <w:highlight w:val="yellow"/>
        </w:rPr>
        <w:t>(DATE)</w:t>
      </w:r>
      <w:r w:rsidR="00816F0B">
        <w:rPr>
          <w:sz w:val="23"/>
          <w:szCs w:val="23"/>
        </w:rPr>
        <w:t xml:space="preserve"> </w:t>
      </w:r>
      <w:r w:rsidRPr="004927E7">
        <w:rPr>
          <w:sz w:val="23"/>
          <w:szCs w:val="23"/>
        </w:rPr>
        <w:t xml:space="preserve">and shall continue until </w:t>
      </w:r>
      <w:r w:rsidR="00816F0B" w:rsidRPr="00816F0B">
        <w:rPr>
          <w:sz w:val="23"/>
          <w:szCs w:val="23"/>
          <w:highlight w:val="yellow"/>
        </w:rPr>
        <w:t>(DATE)</w:t>
      </w:r>
      <w:r w:rsidRPr="004927E7">
        <w:rPr>
          <w:sz w:val="23"/>
          <w:szCs w:val="23"/>
        </w:rPr>
        <w:t xml:space="preserve"> unless earlier terminated pursuant to the provisions of paragraph 1</w:t>
      </w:r>
      <w:r w:rsidR="00E00C65" w:rsidRPr="004927E7">
        <w:rPr>
          <w:sz w:val="23"/>
          <w:szCs w:val="23"/>
        </w:rPr>
        <w:t>4</w:t>
      </w:r>
      <w:r w:rsidRPr="004927E7">
        <w:rPr>
          <w:sz w:val="23"/>
          <w:szCs w:val="23"/>
        </w:rPr>
        <w:t xml:space="preserve"> herein. </w:t>
      </w:r>
      <w:r w:rsidR="00057577" w:rsidRPr="004927E7">
        <w:rPr>
          <w:sz w:val="23"/>
          <w:szCs w:val="23"/>
        </w:rPr>
        <w:t xml:space="preserve"> </w:t>
      </w:r>
      <w:r w:rsidRPr="004927E7">
        <w:rPr>
          <w:sz w:val="23"/>
          <w:szCs w:val="23"/>
        </w:rPr>
        <w:t>The term of this Agreement may be extended by mutual agreement of the parties as may be necessary or desirable to carry out its purposes</w:t>
      </w:r>
      <w:r w:rsidR="00057577" w:rsidRPr="004927E7">
        <w:rPr>
          <w:sz w:val="23"/>
          <w:szCs w:val="23"/>
        </w:rPr>
        <w:t>.</w:t>
      </w:r>
      <w:r w:rsidRPr="004927E7">
        <w:rPr>
          <w:rFonts w:ascii="Calibri" w:hAnsi="Calibri" w:cs="Calibri"/>
          <w:sz w:val="23"/>
          <w:szCs w:val="23"/>
        </w:rPr>
        <w:t xml:space="preserve"> </w:t>
      </w:r>
    </w:p>
    <w:p w14:paraId="6C2CC3A8" w14:textId="77777777" w:rsidR="008166CF" w:rsidRPr="004927E7" w:rsidRDefault="00217921">
      <w:pPr>
        <w:pStyle w:val="Default"/>
        <w:rPr>
          <w:sz w:val="23"/>
          <w:szCs w:val="23"/>
        </w:rPr>
      </w:pPr>
      <w:r w:rsidRPr="004927E7">
        <w:rPr>
          <w:sz w:val="23"/>
          <w:szCs w:val="23"/>
        </w:rPr>
        <w:t xml:space="preserve"> </w:t>
      </w:r>
    </w:p>
    <w:p w14:paraId="0C5B0729" w14:textId="7093B8A5" w:rsidR="009D3474" w:rsidRDefault="00A26911">
      <w:pPr>
        <w:pStyle w:val="Default"/>
        <w:rPr>
          <w:sz w:val="23"/>
          <w:szCs w:val="23"/>
        </w:rPr>
      </w:pPr>
      <w:r w:rsidRPr="004927E7">
        <w:rPr>
          <w:b/>
          <w:bCs/>
          <w:sz w:val="23"/>
          <w:szCs w:val="23"/>
        </w:rPr>
        <w:tab/>
      </w:r>
      <w:r w:rsidR="00217921" w:rsidRPr="004927E7">
        <w:rPr>
          <w:b/>
          <w:bCs/>
          <w:sz w:val="23"/>
          <w:szCs w:val="23"/>
        </w:rPr>
        <w:t xml:space="preserve">3. </w:t>
      </w:r>
      <w:r w:rsidRPr="004927E7">
        <w:rPr>
          <w:b/>
          <w:bCs/>
          <w:sz w:val="23"/>
          <w:szCs w:val="23"/>
        </w:rPr>
        <w:tab/>
      </w:r>
      <w:r w:rsidR="00217921" w:rsidRPr="004927E7">
        <w:rPr>
          <w:b/>
          <w:bCs/>
          <w:sz w:val="23"/>
          <w:szCs w:val="23"/>
        </w:rPr>
        <w:t>Compensation</w:t>
      </w:r>
      <w:r w:rsidR="00057577" w:rsidRPr="004927E7">
        <w:rPr>
          <w:sz w:val="23"/>
          <w:szCs w:val="23"/>
        </w:rPr>
        <w:t xml:space="preserve">.  </w:t>
      </w:r>
      <w:r w:rsidR="00816F0B" w:rsidRPr="0A4D3FFB">
        <w:rPr>
          <w:sz w:val="23"/>
          <w:szCs w:val="23"/>
          <w:highlight w:val="yellow"/>
        </w:rPr>
        <w:t>SBCCOG</w:t>
      </w:r>
      <w:r w:rsidR="00782F72" w:rsidRPr="0A4D3FFB">
        <w:rPr>
          <w:sz w:val="23"/>
          <w:szCs w:val="23"/>
          <w:highlight w:val="yellow"/>
        </w:rPr>
        <w:t xml:space="preserve"> shall pay for services based on the not to exceed budget as itemized in</w:t>
      </w:r>
      <w:r w:rsidR="00782F72" w:rsidRPr="004927E7">
        <w:rPr>
          <w:sz w:val="23"/>
          <w:szCs w:val="23"/>
        </w:rPr>
        <w:t xml:space="preserve"> </w:t>
      </w:r>
      <w:r w:rsidR="00782F72" w:rsidRPr="00816F0B">
        <w:rPr>
          <w:sz w:val="23"/>
          <w:szCs w:val="23"/>
          <w:highlight w:val="yellow"/>
        </w:rPr>
        <w:t>Exhibit A</w:t>
      </w:r>
      <w:r w:rsidR="00782F72" w:rsidRPr="004927E7">
        <w:rPr>
          <w:sz w:val="23"/>
          <w:szCs w:val="23"/>
        </w:rPr>
        <w:t>.</w:t>
      </w:r>
    </w:p>
    <w:p w14:paraId="1B2E5E94" w14:textId="77777777" w:rsidR="00B719B0" w:rsidRDefault="00B719B0">
      <w:pPr>
        <w:pStyle w:val="Default"/>
        <w:rPr>
          <w:b/>
          <w:bCs/>
          <w:sz w:val="23"/>
          <w:szCs w:val="23"/>
        </w:rPr>
      </w:pPr>
    </w:p>
    <w:p w14:paraId="5CEF0D75" w14:textId="2EEFA5CB" w:rsidR="009D3474" w:rsidRDefault="009D3474">
      <w:pPr>
        <w:pStyle w:val="Default"/>
        <w:rPr>
          <w:sz w:val="23"/>
          <w:szCs w:val="23"/>
        </w:rPr>
      </w:pPr>
      <w:r>
        <w:rPr>
          <w:b/>
          <w:bCs/>
          <w:sz w:val="23"/>
          <w:szCs w:val="23"/>
        </w:rPr>
        <w:tab/>
        <w:t xml:space="preserve">4. </w:t>
      </w:r>
      <w:r>
        <w:rPr>
          <w:b/>
          <w:bCs/>
          <w:sz w:val="23"/>
          <w:szCs w:val="23"/>
        </w:rPr>
        <w:tab/>
        <w:t>Terms of Payment</w:t>
      </w:r>
      <w:r>
        <w:rPr>
          <w:sz w:val="23"/>
          <w:szCs w:val="23"/>
        </w:rPr>
        <w:t>.  Consultant shall submit monthly invoices for services rendered and for reimbursable expenses incurred. The invoice should include: an invoice number, the dates covered by the invoice, the hours expended</w:t>
      </w:r>
      <w:r w:rsidR="00564DE1">
        <w:rPr>
          <w:sz w:val="23"/>
          <w:szCs w:val="23"/>
        </w:rPr>
        <w:t xml:space="preserve">, </w:t>
      </w:r>
      <w:r w:rsidR="00564DE1" w:rsidRPr="00564DE1">
        <w:rPr>
          <w:sz w:val="23"/>
          <w:szCs w:val="23"/>
        </w:rPr>
        <w:t>the amount of funds remaining</w:t>
      </w:r>
      <w:r w:rsidRPr="00564DE1">
        <w:rPr>
          <w:sz w:val="23"/>
          <w:szCs w:val="23"/>
        </w:rPr>
        <w:t xml:space="preserve"> and a summary of th</w:t>
      </w:r>
      <w:r>
        <w:rPr>
          <w:sz w:val="23"/>
          <w:szCs w:val="23"/>
        </w:rPr>
        <w:t xml:space="preserve">e work performed. </w:t>
      </w:r>
      <w:r w:rsidR="00816F0B">
        <w:rPr>
          <w:sz w:val="23"/>
          <w:szCs w:val="23"/>
        </w:rPr>
        <w:t xml:space="preserve">SBCCOG shall pay the invoices within </w:t>
      </w:r>
      <w:r w:rsidR="00816F0B">
        <w:rPr>
          <w:sz w:val="23"/>
          <w:szCs w:val="23"/>
        </w:rPr>
        <w:lastRenderedPageBreak/>
        <w:t>sixty (60) days of receipt.</w:t>
      </w:r>
    </w:p>
    <w:p w14:paraId="59E43C76" w14:textId="77777777" w:rsidR="008166CF" w:rsidRDefault="00217921">
      <w:pPr>
        <w:pStyle w:val="Default"/>
        <w:rPr>
          <w:sz w:val="23"/>
          <w:szCs w:val="23"/>
        </w:rPr>
      </w:pPr>
      <w:r>
        <w:rPr>
          <w:sz w:val="23"/>
          <w:szCs w:val="23"/>
        </w:rPr>
        <w:t xml:space="preserve">   </w:t>
      </w:r>
    </w:p>
    <w:p w14:paraId="23F0577B" w14:textId="4B722E39" w:rsidR="008166CF" w:rsidRDefault="00217921" w:rsidP="00816F0B">
      <w:pPr>
        <w:pStyle w:val="Default"/>
        <w:rPr>
          <w:sz w:val="23"/>
          <w:szCs w:val="23"/>
        </w:rPr>
      </w:pPr>
      <w:r>
        <w:rPr>
          <w:sz w:val="23"/>
          <w:szCs w:val="23"/>
        </w:rPr>
        <w:t xml:space="preserve"> </w:t>
      </w:r>
      <w:r w:rsidR="00A26911">
        <w:rPr>
          <w:sz w:val="23"/>
          <w:szCs w:val="23"/>
        </w:rPr>
        <w:tab/>
      </w:r>
      <w:r>
        <w:rPr>
          <w:b/>
          <w:bCs/>
          <w:sz w:val="23"/>
          <w:szCs w:val="23"/>
        </w:rPr>
        <w:t>5.</w:t>
      </w:r>
      <w:r w:rsidR="00A26911">
        <w:rPr>
          <w:b/>
          <w:bCs/>
          <w:sz w:val="23"/>
          <w:szCs w:val="23"/>
        </w:rPr>
        <w:tab/>
      </w:r>
      <w:r>
        <w:rPr>
          <w:sz w:val="23"/>
          <w:szCs w:val="23"/>
        </w:rPr>
        <w:t xml:space="preserve"> </w:t>
      </w:r>
      <w:r>
        <w:rPr>
          <w:b/>
          <w:bCs/>
          <w:sz w:val="23"/>
          <w:szCs w:val="23"/>
        </w:rPr>
        <w:t>Parties’ Representatives.</w:t>
      </w:r>
      <w:r w:rsidR="00A26911">
        <w:rPr>
          <w:sz w:val="23"/>
          <w:szCs w:val="23"/>
        </w:rPr>
        <w:t xml:space="preserve"> </w:t>
      </w:r>
      <w:r>
        <w:rPr>
          <w:sz w:val="23"/>
          <w:szCs w:val="23"/>
        </w:rPr>
        <w:t xml:space="preserve">Jacki Bacharach shall serve as the </w:t>
      </w:r>
      <w:r w:rsidR="00AA7C4E">
        <w:rPr>
          <w:sz w:val="23"/>
          <w:szCs w:val="23"/>
        </w:rPr>
        <w:t>SBCCOG</w:t>
      </w:r>
      <w:r>
        <w:rPr>
          <w:sz w:val="23"/>
          <w:szCs w:val="23"/>
        </w:rPr>
        <w:t xml:space="preserve">’s representative for the administration of the project. </w:t>
      </w:r>
      <w:r w:rsidR="00816F0B" w:rsidRPr="00816F0B">
        <w:rPr>
          <w:sz w:val="23"/>
          <w:szCs w:val="23"/>
        </w:rPr>
        <w:t>All activities performed by the Consultant shall be coordinated with this person.</w:t>
      </w:r>
      <w:r w:rsidR="00816F0B" w:rsidRPr="00816F0B">
        <w:rPr>
          <w:sz w:val="23"/>
          <w:szCs w:val="23"/>
          <w:highlight w:val="yellow"/>
        </w:rPr>
        <w:t xml:space="preserve"> (NAME)</w:t>
      </w:r>
      <w:r>
        <w:rPr>
          <w:sz w:val="23"/>
          <w:szCs w:val="23"/>
        </w:rPr>
        <w:t xml:space="preserve"> shall be in charge of the project for</w:t>
      </w:r>
      <w:r w:rsidR="00AA7C4E">
        <w:rPr>
          <w:sz w:val="23"/>
          <w:szCs w:val="23"/>
        </w:rPr>
        <w:t xml:space="preserve"> </w:t>
      </w:r>
      <w:r w:rsidR="00816F0B">
        <w:rPr>
          <w:sz w:val="23"/>
          <w:szCs w:val="23"/>
        </w:rPr>
        <w:t>the Consultant</w:t>
      </w:r>
      <w:r>
        <w:rPr>
          <w:sz w:val="23"/>
          <w:szCs w:val="23"/>
        </w:rPr>
        <w:t xml:space="preserve"> on all matters relating to this Agreement and any agreement or approval made by him</w:t>
      </w:r>
      <w:r w:rsidR="00816F0B">
        <w:rPr>
          <w:sz w:val="23"/>
          <w:szCs w:val="23"/>
        </w:rPr>
        <w:t>/her</w:t>
      </w:r>
      <w:r>
        <w:rPr>
          <w:sz w:val="23"/>
          <w:szCs w:val="23"/>
        </w:rPr>
        <w:t xml:space="preserve"> shall be binding on </w:t>
      </w:r>
      <w:r w:rsidR="00816F0B">
        <w:rPr>
          <w:sz w:val="23"/>
          <w:szCs w:val="23"/>
        </w:rPr>
        <w:t>the Consultant</w:t>
      </w:r>
      <w:r>
        <w:rPr>
          <w:sz w:val="23"/>
          <w:szCs w:val="23"/>
        </w:rPr>
        <w:t xml:space="preserve">. </w:t>
      </w:r>
      <w:r w:rsidR="00816F0B" w:rsidRPr="00816F0B">
        <w:rPr>
          <w:sz w:val="23"/>
          <w:szCs w:val="23"/>
        </w:rPr>
        <w:t>This person shall not be replaced with</w:t>
      </w:r>
      <w:r w:rsidR="00816F0B">
        <w:rPr>
          <w:sz w:val="23"/>
          <w:szCs w:val="23"/>
        </w:rPr>
        <w:t xml:space="preserve">out the written consent of the </w:t>
      </w:r>
      <w:r w:rsidR="00816F0B" w:rsidRPr="00816F0B">
        <w:rPr>
          <w:sz w:val="23"/>
          <w:szCs w:val="23"/>
        </w:rPr>
        <w:t>SBCCOG.</w:t>
      </w:r>
    </w:p>
    <w:p w14:paraId="5658D0A4" w14:textId="77777777" w:rsidR="008166CF" w:rsidRDefault="00217921">
      <w:pPr>
        <w:pStyle w:val="Default"/>
        <w:rPr>
          <w:sz w:val="23"/>
          <w:szCs w:val="23"/>
        </w:rPr>
      </w:pPr>
      <w:r>
        <w:rPr>
          <w:sz w:val="23"/>
          <w:szCs w:val="23"/>
        </w:rPr>
        <w:t xml:space="preserve"> </w:t>
      </w:r>
    </w:p>
    <w:p w14:paraId="2848FDF2" w14:textId="77777777" w:rsidR="008166CF" w:rsidRDefault="00A26911">
      <w:pPr>
        <w:pStyle w:val="Default"/>
        <w:rPr>
          <w:sz w:val="23"/>
          <w:szCs w:val="23"/>
        </w:rPr>
      </w:pPr>
      <w:r>
        <w:rPr>
          <w:b/>
          <w:bCs/>
          <w:sz w:val="23"/>
          <w:szCs w:val="23"/>
        </w:rPr>
        <w:tab/>
      </w:r>
      <w:r w:rsidR="00217921">
        <w:rPr>
          <w:b/>
          <w:bCs/>
          <w:sz w:val="23"/>
          <w:szCs w:val="23"/>
        </w:rPr>
        <w:t xml:space="preserve">6. </w:t>
      </w:r>
      <w:r>
        <w:rPr>
          <w:b/>
          <w:bCs/>
          <w:sz w:val="23"/>
          <w:szCs w:val="23"/>
        </w:rPr>
        <w:tab/>
      </w:r>
      <w:r w:rsidR="00217921">
        <w:rPr>
          <w:b/>
          <w:bCs/>
          <w:sz w:val="23"/>
          <w:szCs w:val="23"/>
        </w:rPr>
        <w:t>Addresses</w:t>
      </w:r>
      <w:r w:rsidR="00217921">
        <w:rPr>
          <w:sz w:val="23"/>
          <w:szCs w:val="23"/>
        </w:rPr>
        <w:t xml:space="preserve">. </w:t>
      </w:r>
    </w:p>
    <w:p w14:paraId="1342E2A4" w14:textId="77777777" w:rsidR="008166CF" w:rsidRDefault="00217921">
      <w:pPr>
        <w:pStyle w:val="Default"/>
        <w:rPr>
          <w:sz w:val="23"/>
          <w:szCs w:val="23"/>
        </w:rPr>
      </w:pPr>
      <w:r>
        <w:rPr>
          <w:sz w:val="23"/>
          <w:szCs w:val="23"/>
        </w:rPr>
        <w:t xml:space="preserve"> </w:t>
      </w:r>
    </w:p>
    <w:p w14:paraId="07FD6A20" w14:textId="77777777" w:rsidR="008166CF" w:rsidRDefault="00217921" w:rsidP="000919DA">
      <w:pPr>
        <w:pStyle w:val="Default"/>
        <w:ind w:left="1440"/>
        <w:outlineLvl w:val="0"/>
        <w:rPr>
          <w:sz w:val="23"/>
          <w:szCs w:val="23"/>
        </w:rPr>
      </w:pPr>
      <w:r>
        <w:rPr>
          <w:sz w:val="23"/>
          <w:szCs w:val="23"/>
          <w:u w:val="single"/>
        </w:rPr>
        <w:t>SBCCOG</w:t>
      </w:r>
      <w:r>
        <w:rPr>
          <w:sz w:val="23"/>
          <w:szCs w:val="23"/>
        </w:rPr>
        <w:t xml:space="preserve">:  </w:t>
      </w:r>
    </w:p>
    <w:p w14:paraId="1FDCF81D" w14:textId="77777777" w:rsidR="008166CF" w:rsidRDefault="00217921" w:rsidP="000919DA">
      <w:pPr>
        <w:pStyle w:val="Default"/>
        <w:ind w:left="1440"/>
        <w:outlineLvl w:val="0"/>
        <w:rPr>
          <w:sz w:val="23"/>
          <w:szCs w:val="23"/>
        </w:rPr>
      </w:pPr>
      <w:r>
        <w:rPr>
          <w:sz w:val="23"/>
          <w:szCs w:val="23"/>
        </w:rPr>
        <w:t xml:space="preserve">South Bay Cities Council of Governments       </w:t>
      </w:r>
    </w:p>
    <w:p w14:paraId="7B2723A2" w14:textId="201CC7EE" w:rsidR="00562B99" w:rsidRDefault="00562B99" w:rsidP="00A26911">
      <w:pPr>
        <w:pStyle w:val="Default"/>
        <w:ind w:left="1440"/>
        <w:rPr>
          <w:sz w:val="23"/>
          <w:szCs w:val="23"/>
        </w:rPr>
      </w:pPr>
      <w:r>
        <w:rPr>
          <w:sz w:val="23"/>
          <w:szCs w:val="23"/>
        </w:rPr>
        <w:t>2</w:t>
      </w:r>
      <w:r w:rsidR="00FD419A">
        <w:rPr>
          <w:sz w:val="23"/>
          <w:szCs w:val="23"/>
        </w:rPr>
        <w:t>355 Crenshaw</w:t>
      </w:r>
      <w:r>
        <w:rPr>
          <w:sz w:val="23"/>
          <w:szCs w:val="23"/>
        </w:rPr>
        <w:t xml:space="preserve"> </w:t>
      </w:r>
      <w:r w:rsidR="00FD419A">
        <w:rPr>
          <w:sz w:val="23"/>
          <w:szCs w:val="23"/>
        </w:rPr>
        <w:t>Blvd</w:t>
      </w:r>
      <w:r>
        <w:rPr>
          <w:sz w:val="23"/>
          <w:szCs w:val="23"/>
        </w:rPr>
        <w:t xml:space="preserve">., Suite </w:t>
      </w:r>
      <w:r w:rsidR="00FD419A">
        <w:rPr>
          <w:sz w:val="23"/>
          <w:szCs w:val="23"/>
        </w:rPr>
        <w:t>125</w:t>
      </w:r>
    </w:p>
    <w:p w14:paraId="278EF969" w14:textId="77777777" w:rsidR="00562B99" w:rsidRDefault="00562B99" w:rsidP="00A26911">
      <w:pPr>
        <w:pStyle w:val="Default"/>
        <w:ind w:left="1440"/>
        <w:rPr>
          <w:sz w:val="23"/>
          <w:szCs w:val="23"/>
        </w:rPr>
      </w:pPr>
      <w:r>
        <w:rPr>
          <w:sz w:val="23"/>
          <w:szCs w:val="23"/>
        </w:rPr>
        <w:t>Torrance, CA 90501</w:t>
      </w:r>
    </w:p>
    <w:p w14:paraId="3302F8DA" w14:textId="77777777" w:rsidR="008166CF" w:rsidRDefault="00217921" w:rsidP="00A26911">
      <w:pPr>
        <w:pStyle w:val="Default"/>
        <w:ind w:left="1440"/>
        <w:rPr>
          <w:sz w:val="23"/>
          <w:szCs w:val="23"/>
        </w:rPr>
      </w:pPr>
      <w:r>
        <w:rPr>
          <w:sz w:val="23"/>
          <w:szCs w:val="23"/>
        </w:rPr>
        <w:t xml:space="preserve">Attention: Jacki Bacharach, Executive Director </w:t>
      </w:r>
    </w:p>
    <w:p w14:paraId="14119685" w14:textId="77777777" w:rsidR="008166CF" w:rsidRDefault="00217921" w:rsidP="00A26911">
      <w:pPr>
        <w:pStyle w:val="Default"/>
        <w:ind w:left="1440"/>
        <w:rPr>
          <w:sz w:val="23"/>
          <w:szCs w:val="23"/>
        </w:rPr>
      </w:pPr>
      <w:r>
        <w:rPr>
          <w:sz w:val="23"/>
          <w:szCs w:val="23"/>
        </w:rPr>
        <w:t xml:space="preserve">  </w:t>
      </w:r>
    </w:p>
    <w:p w14:paraId="01C81F32" w14:textId="7478FB83" w:rsidR="008166CF" w:rsidRDefault="00816F0B" w:rsidP="000919DA">
      <w:pPr>
        <w:pStyle w:val="Default"/>
        <w:ind w:left="1440"/>
        <w:outlineLvl w:val="0"/>
        <w:rPr>
          <w:sz w:val="23"/>
          <w:szCs w:val="23"/>
        </w:rPr>
      </w:pPr>
      <w:r>
        <w:rPr>
          <w:sz w:val="23"/>
          <w:szCs w:val="23"/>
          <w:u w:val="single"/>
        </w:rPr>
        <w:t>Consultant</w:t>
      </w:r>
      <w:r w:rsidR="00217921">
        <w:rPr>
          <w:sz w:val="23"/>
          <w:szCs w:val="23"/>
        </w:rPr>
        <w:t xml:space="preserve">: </w:t>
      </w:r>
    </w:p>
    <w:p w14:paraId="75618173" w14:textId="2ACD675C" w:rsidR="008166CF" w:rsidRDefault="00816F0B" w:rsidP="00816F0B">
      <w:pPr>
        <w:pStyle w:val="Default"/>
        <w:ind w:left="1440"/>
        <w:rPr>
          <w:sz w:val="23"/>
          <w:szCs w:val="23"/>
        </w:rPr>
      </w:pPr>
      <w:r w:rsidRPr="00816F0B">
        <w:rPr>
          <w:sz w:val="23"/>
          <w:szCs w:val="23"/>
          <w:highlight w:val="yellow"/>
        </w:rPr>
        <w:t>(ADDRESS)</w:t>
      </w:r>
      <w:r w:rsidR="00217921">
        <w:rPr>
          <w:sz w:val="23"/>
          <w:szCs w:val="23"/>
        </w:rPr>
        <w:t xml:space="preserve"> </w:t>
      </w:r>
    </w:p>
    <w:p w14:paraId="38B01323" w14:textId="0D0E67ED" w:rsidR="008166CF" w:rsidRDefault="00217921" w:rsidP="00A26911">
      <w:pPr>
        <w:pStyle w:val="Default"/>
        <w:ind w:left="1440"/>
        <w:rPr>
          <w:sz w:val="23"/>
          <w:szCs w:val="23"/>
        </w:rPr>
      </w:pPr>
      <w:r>
        <w:rPr>
          <w:sz w:val="23"/>
          <w:szCs w:val="23"/>
        </w:rPr>
        <w:t xml:space="preserve">Attention: </w:t>
      </w:r>
      <w:r w:rsidR="00816F0B" w:rsidRPr="00816F0B">
        <w:rPr>
          <w:sz w:val="23"/>
          <w:szCs w:val="23"/>
          <w:highlight w:val="yellow"/>
        </w:rPr>
        <w:t>(NAME)</w:t>
      </w:r>
    </w:p>
    <w:p w14:paraId="55DB07F2" w14:textId="77777777" w:rsidR="008166CF" w:rsidRDefault="00217921">
      <w:pPr>
        <w:pStyle w:val="Default"/>
        <w:rPr>
          <w:sz w:val="23"/>
          <w:szCs w:val="23"/>
        </w:rPr>
      </w:pPr>
      <w:r>
        <w:rPr>
          <w:b/>
          <w:bCs/>
          <w:sz w:val="23"/>
          <w:szCs w:val="23"/>
        </w:rPr>
        <w:t xml:space="preserve"> </w:t>
      </w:r>
    </w:p>
    <w:p w14:paraId="4ECCADC6" w14:textId="77777777" w:rsidR="008166CF" w:rsidRDefault="00A26911">
      <w:pPr>
        <w:pStyle w:val="Default"/>
        <w:rPr>
          <w:sz w:val="23"/>
          <w:szCs w:val="23"/>
        </w:rPr>
      </w:pPr>
      <w:r>
        <w:rPr>
          <w:b/>
          <w:bCs/>
          <w:sz w:val="23"/>
          <w:szCs w:val="23"/>
        </w:rPr>
        <w:tab/>
      </w:r>
      <w:r w:rsidR="00217921">
        <w:rPr>
          <w:b/>
          <w:bCs/>
          <w:sz w:val="23"/>
          <w:szCs w:val="23"/>
        </w:rPr>
        <w:t xml:space="preserve">7. </w:t>
      </w:r>
      <w:r>
        <w:rPr>
          <w:b/>
          <w:bCs/>
          <w:sz w:val="23"/>
          <w:szCs w:val="23"/>
        </w:rPr>
        <w:tab/>
      </w:r>
      <w:r w:rsidR="00217921">
        <w:rPr>
          <w:b/>
          <w:bCs/>
          <w:sz w:val="23"/>
          <w:szCs w:val="23"/>
        </w:rPr>
        <w:t xml:space="preserve">Status as Independent Contractor. </w:t>
      </w:r>
    </w:p>
    <w:p w14:paraId="1D335D1F" w14:textId="77777777" w:rsidR="008166CF" w:rsidRDefault="00217921">
      <w:pPr>
        <w:pStyle w:val="Default"/>
        <w:rPr>
          <w:sz w:val="23"/>
          <w:szCs w:val="23"/>
        </w:rPr>
      </w:pPr>
      <w:r>
        <w:rPr>
          <w:sz w:val="23"/>
          <w:szCs w:val="23"/>
        </w:rPr>
        <w:t xml:space="preserve"> </w:t>
      </w:r>
    </w:p>
    <w:p w14:paraId="56884015" w14:textId="1F78F8AE" w:rsidR="008166CF" w:rsidRDefault="00A26911">
      <w:pPr>
        <w:pStyle w:val="Default"/>
        <w:rPr>
          <w:sz w:val="23"/>
          <w:szCs w:val="23"/>
        </w:rPr>
      </w:pPr>
      <w:r>
        <w:rPr>
          <w:sz w:val="23"/>
          <w:szCs w:val="23"/>
        </w:rPr>
        <w:tab/>
      </w:r>
      <w:r w:rsidR="00217921">
        <w:rPr>
          <w:sz w:val="23"/>
          <w:szCs w:val="23"/>
        </w:rPr>
        <w:t xml:space="preserve">A. </w:t>
      </w:r>
      <w:r w:rsidR="001C02E6">
        <w:rPr>
          <w:sz w:val="23"/>
          <w:szCs w:val="23"/>
        </w:rPr>
        <w:tab/>
      </w:r>
      <w:r w:rsidR="00816F0B" w:rsidRPr="00816F0B">
        <w:rPr>
          <w:sz w:val="23"/>
          <w:szCs w:val="23"/>
        </w:rPr>
        <w:t>Consultant is, and shall at all times remain as to SBCCOG, a wh</w:t>
      </w:r>
      <w:r w:rsidR="00816F0B">
        <w:rPr>
          <w:sz w:val="23"/>
          <w:szCs w:val="23"/>
        </w:rPr>
        <w:t xml:space="preserve">olly independent contractor. </w:t>
      </w:r>
      <w:r w:rsidR="00816F0B" w:rsidRPr="00816F0B">
        <w:rPr>
          <w:sz w:val="23"/>
          <w:szCs w:val="23"/>
        </w:rPr>
        <w:t>Consultant shall have no power to incur any debt, obligation, or liability on behalf of SBCCOG or any participating agency or otherwise act on behalf of SBCCOG or any participating agency as an agent except as specifically provid</w:t>
      </w:r>
      <w:r w:rsidR="00816F0B">
        <w:rPr>
          <w:sz w:val="23"/>
          <w:szCs w:val="23"/>
        </w:rPr>
        <w:t xml:space="preserve">ed in the Scope of Services. </w:t>
      </w:r>
      <w:r w:rsidR="00816F0B" w:rsidRPr="00816F0B">
        <w:rPr>
          <w:sz w:val="23"/>
          <w:szCs w:val="23"/>
        </w:rPr>
        <w:t xml:space="preserve">Neither SBCCOG nor any of its agents shall have control over the conduct of Consultant or any of Consultant's employees, except as </w:t>
      </w:r>
      <w:r w:rsidR="00816F0B">
        <w:rPr>
          <w:sz w:val="23"/>
          <w:szCs w:val="23"/>
        </w:rPr>
        <w:t xml:space="preserve">set forth in this Agreement. </w:t>
      </w:r>
      <w:r w:rsidR="00816F0B" w:rsidRPr="00816F0B">
        <w:rPr>
          <w:sz w:val="23"/>
          <w:szCs w:val="23"/>
        </w:rPr>
        <w:t>Consultant shall not, at any time, or in any manner, represent that it or any of its agents or employees are in any manner employees of SBCCOG.</w:t>
      </w:r>
    </w:p>
    <w:p w14:paraId="440F4CF5" w14:textId="77777777" w:rsidR="008166CF" w:rsidRDefault="00217921">
      <w:pPr>
        <w:pStyle w:val="Default"/>
        <w:rPr>
          <w:sz w:val="23"/>
          <w:szCs w:val="23"/>
        </w:rPr>
      </w:pPr>
      <w:r>
        <w:rPr>
          <w:sz w:val="23"/>
          <w:szCs w:val="23"/>
        </w:rPr>
        <w:t xml:space="preserve"> </w:t>
      </w:r>
    </w:p>
    <w:p w14:paraId="43B36E69" w14:textId="0FEAA9AB" w:rsidR="008166CF" w:rsidRDefault="00A26911">
      <w:pPr>
        <w:pStyle w:val="Default"/>
        <w:rPr>
          <w:sz w:val="23"/>
          <w:szCs w:val="23"/>
        </w:rPr>
      </w:pPr>
      <w:r>
        <w:rPr>
          <w:sz w:val="23"/>
          <w:szCs w:val="23"/>
        </w:rPr>
        <w:tab/>
      </w:r>
      <w:r w:rsidR="00217921">
        <w:rPr>
          <w:sz w:val="23"/>
          <w:szCs w:val="23"/>
        </w:rPr>
        <w:t xml:space="preserve">B. </w:t>
      </w:r>
      <w:r>
        <w:rPr>
          <w:sz w:val="23"/>
          <w:szCs w:val="23"/>
        </w:rPr>
        <w:tab/>
      </w:r>
      <w:r w:rsidR="00816F0B" w:rsidRPr="00816F0B">
        <w:rPr>
          <w:sz w:val="23"/>
          <w:szCs w:val="23"/>
        </w:rPr>
        <w:t>Consultant shall fully comply with the workers' compensation law regarding Consultant</w:t>
      </w:r>
      <w:r w:rsidR="00816F0B">
        <w:rPr>
          <w:sz w:val="23"/>
          <w:szCs w:val="23"/>
        </w:rPr>
        <w:t xml:space="preserve"> and Consultant's employees. </w:t>
      </w:r>
      <w:r w:rsidR="00816F0B" w:rsidRPr="00816F0B">
        <w:rPr>
          <w:sz w:val="23"/>
          <w:szCs w:val="23"/>
        </w:rPr>
        <w:t xml:space="preserve">Consultant further agrees to indemnify and hold SBCCOG harmless from any failure of Consultant to comply with applicable worker's compensation laws. </w:t>
      </w:r>
      <w:r w:rsidR="00217921">
        <w:rPr>
          <w:sz w:val="23"/>
          <w:szCs w:val="23"/>
        </w:rPr>
        <w:t xml:space="preserve"> </w:t>
      </w:r>
    </w:p>
    <w:p w14:paraId="387BBF0B" w14:textId="77777777" w:rsidR="00816F0B" w:rsidRDefault="00816F0B">
      <w:pPr>
        <w:pStyle w:val="Default"/>
        <w:rPr>
          <w:sz w:val="23"/>
          <w:szCs w:val="23"/>
        </w:rPr>
      </w:pPr>
    </w:p>
    <w:p w14:paraId="559F9D71" w14:textId="4F2EF2B9" w:rsidR="008166CF" w:rsidRDefault="00A26911">
      <w:pPr>
        <w:pStyle w:val="Default"/>
        <w:rPr>
          <w:sz w:val="23"/>
          <w:szCs w:val="23"/>
        </w:rPr>
      </w:pPr>
      <w:r>
        <w:rPr>
          <w:b/>
          <w:bCs/>
          <w:sz w:val="23"/>
          <w:szCs w:val="23"/>
        </w:rPr>
        <w:tab/>
      </w:r>
      <w:r w:rsidR="00217921">
        <w:rPr>
          <w:b/>
          <w:bCs/>
          <w:sz w:val="23"/>
          <w:szCs w:val="23"/>
        </w:rPr>
        <w:t xml:space="preserve">8. </w:t>
      </w:r>
      <w:r>
        <w:rPr>
          <w:b/>
          <w:bCs/>
          <w:sz w:val="23"/>
          <w:szCs w:val="23"/>
        </w:rPr>
        <w:tab/>
      </w:r>
      <w:r w:rsidR="00217921">
        <w:rPr>
          <w:b/>
          <w:bCs/>
          <w:sz w:val="23"/>
          <w:szCs w:val="23"/>
        </w:rPr>
        <w:t>Standard of Performance.</w:t>
      </w:r>
      <w:r w:rsidR="00217921">
        <w:rPr>
          <w:sz w:val="23"/>
          <w:szCs w:val="23"/>
        </w:rPr>
        <w:t xml:space="preserve">  </w:t>
      </w:r>
      <w:r w:rsidR="00816F0B">
        <w:rPr>
          <w:sz w:val="23"/>
          <w:szCs w:val="23"/>
        </w:rPr>
        <w:t>Consultant</w:t>
      </w:r>
      <w:r w:rsidR="00217921">
        <w:rPr>
          <w:sz w:val="23"/>
          <w:szCs w:val="23"/>
        </w:rPr>
        <w:t xml:space="preserve"> shall perform all work at the standard of care and skill ordinarily exercised by members of the profession under similar conditions. </w:t>
      </w:r>
    </w:p>
    <w:p w14:paraId="6767D615" w14:textId="77777777" w:rsidR="008166CF" w:rsidRDefault="00217921">
      <w:pPr>
        <w:pStyle w:val="Default"/>
        <w:rPr>
          <w:sz w:val="23"/>
          <w:szCs w:val="23"/>
        </w:rPr>
      </w:pPr>
      <w:r>
        <w:rPr>
          <w:sz w:val="23"/>
          <w:szCs w:val="23"/>
        </w:rPr>
        <w:t xml:space="preserve"> </w:t>
      </w:r>
    </w:p>
    <w:p w14:paraId="158CE243" w14:textId="7D6F556E" w:rsidR="008166CF" w:rsidRDefault="00A26911">
      <w:pPr>
        <w:pStyle w:val="Default"/>
        <w:rPr>
          <w:sz w:val="23"/>
          <w:szCs w:val="23"/>
        </w:rPr>
      </w:pPr>
      <w:r>
        <w:rPr>
          <w:b/>
          <w:bCs/>
          <w:sz w:val="23"/>
          <w:szCs w:val="23"/>
        </w:rPr>
        <w:tab/>
      </w:r>
      <w:r w:rsidR="00217921">
        <w:rPr>
          <w:b/>
          <w:bCs/>
          <w:sz w:val="23"/>
          <w:szCs w:val="23"/>
        </w:rPr>
        <w:t>9.</w:t>
      </w:r>
      <w:r w:rsidR="00217921">
        <w:rPr>
          <w:sz w:val="23"/>
          <w:szCs w:val="23"/>
        </w:rPr>
        <w:t xml:space="preserve"> </w:t>
      </w:r>
      <w:r>
        <w:rPr>
          <w:sz w:val="23"/>
          <w:szCs w:val="23"/>
        </w:rPr>
        <w:tab/>
      </w:r>
      <w:r w:rsidR="00217921">
        <w:rPr>
          <w:b/>
          <w:bCs/>
          <w:sz w:val="23"/>
          <w:szCs w:val="23"/>
        </w:rPr>
        <w:t>Indemnification.</w:t>
      </w:r>
      <w:r w:rsidR="00217921">
        <w:rPr>
          <w:sz w:val="23"/>
          <w:szCs w:val="23"/>
        </w:rPr>
        <w:t xml:space="preserve">  </w:t>
      </w:r>
      <w:r w:rsidR="00816F0B" w:rsidRPr="00816F0B">
        <w:rPr>
          <w:sz w:val="23"/>
          <w:szCs w:val="23"/>
        </w:rPr>
        <w:t>Consultant agrees to indemnify the SBCCOG and participating public agencies, their respective officers,</w:t>
      </w:r>
      <w:r w:rsidR="00816F0B">
        <w:rPr>
          <w:sz w:val="23"/>
          <w:szCs w:val="23"/>
        </w:rPr>
        <w:t xml:space="preserve"> </w:t>
      </w:r>
      <w:r w:rsidR="00816F0B" w:rsidRPr="00816F0B">
        <w:rPr>
          <w:sz w:val="23"/>
          <w:szCs w:val="23"/>
        </w:rPr>
        <w:t>staff consultants, agents, volunteers, employees, and attorneys against, and will hold and save them and each of them harmless from, and all actions, claims, damages to persons or property, penalties, obligations,</w:t>
      </w:r>
      <w:r w:rsidR="00816F0B">
        <w:rPr>
          <w:sz w:val="23"/>
          <w:szCs w:val="23"/>
        </w:rPr>
        <w:t xml:space="preserve"> </w:t>
      </w:r>
      <w:r w:rsidR="00816F0B" w:rsidRPr="00816F0B">
        <w:rPr>
          <w:sz w:val="23"/>
          <w:szCs w:val="23"/>
        </w:rPr>
        <w:t xml:space="preserve">or liabilities that may be asserted or claimed by any person, firm, entity, corporation, political subdivision or other organization arising out of the acts, errors or omissions of Consultant, its agents, employees, subcontractors, or invitees, including each person or entity responsible for the provision of services hereunder, except for liability resulting from the </w:t>
      </w:r>
      <w:r w:rsidR="00816F0B" w:rsidRPr="00816F0B">
        <w:rPr>
          <w:sz w:val="23"/>
          <w:szCs w:val="23"/>
        </w:rPr>
        <w:lastRenderedPageBreak/>
        <w:t xml:space="preserve">sole negligence or wrongful acts of the SBCCOG or a participating agency. </w:t>
      </w:r>
      <w:r w:rsidR="00217921" w:rsidRPr="009D3474">
        <w:rPr>
          <w:sz w:val="23"/>
          <w:szCs w:val="23"/>
        </w:rPr>
        <w:t xml:space="preserve">  </w:t>
      </w:r>
    </w:p>
    <w:p w14:paraId="58D0D6C4" w14:textId="77777777" w:rsidR="002B0189" w:rsidRPr="009D3474" w:rsidRDefault="002B0189">
      <w:pPr>
        <w:pStyle w:val="Default"/>
        <w:rPr>
          <w:sz w:val="23"/>
          <w:szCs w:val="23"/>
        </w:rPr>
      </w:pPr>
    </w:p>
    <w:p w14:paraId="5ECC0068" w14:textId="2F7A5CA3" w:rsidR="008166CF" w:rsidRDefault="009D3474" w:rsidP="000A7850">
      <w:pPr>
        <w:spacing w:after="0" w:line="240" w:lineRule="auto"/>
        <w:ind w:right="115"/>
        <w:rPr>
          <w:rFonts w:ascii="Arial" w:hAnsi="Arial" w:cs="Arial"/>
          <w:sz w:val="23"/>
          <w:szCs w:val="23"/>
        </w:rPr>
      </w:pPr>
      <w:r w:rsidRPr="009D3474">
        <w:rPr>
          <w:rFonts w:ascii="Arial" w:hAnsi="Arial" w:cs="Arial"/>
          <w:b/>
          <w:bCs/>
          <w:sz w:val="23"/>
          <w:szCs w:val="23"/>
        </w:rPr>
        <w:tab/>
        <w:t xml:space="preserve">10. </w:t>
      </w:r>
      <w:r w:rsidRPr="009D3474">
        <w:rPr>
          <w:rFonts w:ascii="Arial" w:hAnsi="Arial" w:cs="Arial"/>
          <w:b/>
          <w:bCs/>
          <w:sz w:val="23"/>
          <w:szCs w:val="23"/>
        </w:rPr>
        <w:tab/>
        <w:t>Insurance.</w:t>
      </w:r>
      <w:r w:rsidRPr="009D3474">
        <w:rPr>
          <w:rFonts w:ascii="Arial" w:hAnsi="Arial" w:cs="Arial"/>
          <w:sz w:val="23"/>
          <w:szCs w:val="23"/>
        </w:rPr>
        <w:t xml:space="preserve">  </w:t>
      </w:r>
      <w:r w:rsidR="00816F0B" w:rsidRPr="00816F0B">
        <w:rPr>
          <w:rFonts w:ascii="Arial" w:hAnsi="Arial" w:cs="Arial"/>
          <w:sz w:val="23"/>
          <w:szCs w:val="23"/>
        </w:rPr>
        <w:t>Consultant shall at all times during the term of this Agreement carry, maintain, and keep in full force and effect, with an insurance company admitted to do business in California and approved by the SBCCOG (1) a policy or policies of broad-form comprehensive general liability insurance with minimum limits of $1,000,000.00 combined single limit coverage against any injury, death, loss or damage as a result of wrongful or negligent acts by Consultant, its officers, employees, agents, and independent contractors in performance of services under this Agreement; (2) property damage insurance with a minimum limit of $1,000,000.00; (3) automotive liability insurance, with minimum combined single limits coverage of $500,000.00; and (4) worker's compensation insurance with a minimum limit of $500,000.00 or the amount required by law, whichever is greater.    SBCCOG and participating public agencies, their</w:t>
      </w:r>
      <w:r w:rsidR="00816F0B">
        <w:rPr>
          <w:rFonts w:ascii="Arial" w:hAnsi="Arial" w:cs="Arial"/>
          <w:sz w:val="23"/>
          <w:szCs w:val="23"/>
        </w:rPr>
        <w:t xml:space="preserve"> </w:t>
      </w:r>
      <w:r w:rsidR="00816F0B" w:rsidRPr="00816F0B">
        <w:rPr>
          <w:rFonts w:ascii="Arial" w:hAnsi="Arial" w:cs="Arial"/>
          <w:sz w:val="23"/>
          <w:szCs w:val="23"/>
        </w:rPr>
        <w:t>respective officers, employees, attorneys, staff consultants, and volunteers shall be named as additional insureds on the policy (</w:t>
      </w:r>
      <w:proofErr w:type="spellStart"/>
      <w:r w:rsidR="00816F0B" w:rsidRPr="00816F0B">
        <w:rPr>
          <w:rFonts w:ascii="Arial" w:hAnsi="Arial" w:cs="Arial"/>
          <w:sz w:val="23"/>
          <w:szCs w:val="23"/>
        </w:rPr>
        <w:t>ies</w:t>
      </w:r>
      <w:proofErr w:type="spellEnd"/>
      <w:r w:rsidR="00816F0B" w:rsidRPr="00816F0B">
        <w:rPr>
          <w:rFonts w:ascii="Arial" w:hAnsi="Arial" w:cs="Arial"/>
          <w:sz w:val="23"/>
          <w:szCs w:val="23"/>
        </w:rPr>
        <w:t>) as to comprehensive general liability, property damage, and automotive liability. The policy (</w:t>
      </w:r>
      <w:proofErr w:type="spellStart"/>
      <w:r w:rsidR="00816F0B" w:rsidRPr="00816F0B">
        <w:rPr>
          <w:rFonts w:ascii="Arial" w:hAnsi="Arial" w:cs="Arial"/>
          <w:sz w:val="23"/>
          <w:szCs w:val="23"/>
        </w:rPr>
        <w:t>ies</w:t>
      </w:r>
      <w:proofErr w:type="spellEnd"/>
      <w:r w:rsidR="00816F0B" w:rsidRPr="00816F0B">
        <w:rPr>
          <w:rFonts w:ascii="Arial" w:hAnsi="Arial" w:cs="Arial"/>
          <w:sz w:val="23"/>
          <w:szCs w:val="23"/>
        </w:rPr>
        <w:t>) as to comprehensive general liability, property damage, and automobile liability shall provide that they are primary, and that any insurance maintained by the SBCCOG shall be excess insurance only.</w:t>
      </w:r>
    </w:p>
    <w:p w14:paraId="53388280" w14:textId="77777777" w:rsidR="002B0189" w:rsidRPr="009D3474" w:rsidRDefault="002B0189" w:rsidP="009D3474">
      <w:pPr>
        <w:spacing w:after="0" w:line="240" w:lineRule="auto"/>
        <w:rPr>
          <w:rFonts w:ascii="Arial" w:hAnsi="Arial" w:cs="Arial"/>
        </w:rPr>
      </w:pPr>
    </w:p>
    <w:p w14:paraId="39F357D8" w14:textId="67B4295C" w:rsidR="008166CF" w:rsidRDefault="00A26911">
      <w:pPr>
        <w:pStyle w:val="Default"/>
        <w:rPr>
          <w:sz w:val="23"/>
          <w:szCs w:val="23"/>
        </w:rPr>
      </w:pPr>
      <w:r>
        <w:rPr>
          <w:sz w:val="23"/>
          <w:szCs w:val="23"/>
        </w:rPr>
        <w:tab/>
      </w:r>
      <w:r w:rsidR="00217921">
        <w:rPr>
          <w:sz w:val="23"/>
          <w:szCs w:val="23"/>
        </w:rPr>
        <w:t xml:space="preserve">A. </w:t>
      </w:r>
      <w:r>
        <w:rPr>
          <w:sz w:val="23"/>
          <w:szCs w:val="23"/>
        </w:rPr>
        <w:tab/>
      </w:r>
      <w:r w:rsidR="00816F0B" w:rsidRPr="00816F0B">
        <w:rPr>
          <w:sz w:val="23"/>
          <w:szCs w:val="23"/>
        </w:rPr>
        <w:t>All insurance policies shall provide that the insurance coverage shall not be non-renewed, canceled, reduced, or otherwise modified (except through the addition of additional insureds to the policy) by the insurance carrier without the insurance carrier giving SBCCOG thirty (30) day's p</w:t>
      </w:r>
      <w:r w:rsidR="00816F0B">
        <w:rPr>
          <w:sz w:val="23"/>
          <w:szCs w:val="23"/>
        </w:rPr>
        <w:t xml:space="preserve">rior written notice thereof. </w:t>
      </w:r>
      <w:r w:rsidR="00816F0B" w:rsidRPr="00816F0B">
        <w:rPr>
          <w:sz w:val="23"/>
          <w:szCs w:val="23"/>
        </w:rPr>
        <w:t>Consultant agrees that it will not cancel, reduce or otherwise modify the insurance coverage.</w:t>
      </w:r>
      <w:r w:rsidR="00217921">
        <w:rPr>
          <w:sz w:val="23"/>
          <w:szCs w:val="23"/>
        </w:rPr>
        <w:t xml:space="preserve"> </w:t>
      </w:r>
    </w:p>
    <w:p w14:paraId="477DD029" w14:textId="77777777" w:rsidR="008166CF" w:rsidRDefault="00217921">
      <w:pPr>
        <w:pStyle w:val="Default"/>
        <w:rPr>
          <w:sz w:val="23"/>
          <w:szCs w:val="23"/>
        </w:rPr>
      </w:pPr>
      <w:r>
        <w:rPr>
          <w:sz w:val="23"/>
          <w:szCs w:val="23"/>
        </w:rPr>
        <w:t xml:space="preserve"> </w:t>
      </w:r>
    </w:p>
    <w:p w14:paraId="40A794CE" w14:textId="2E08AA41" w:rsidR="008166CF" w:rsidRDefault="00A26911">
      <w:pPr>
        <w:pStyle w:val="Default"/>
        <w:rPr>
          <w:sz w:val="23"/>
          <w:szCs w:val="23"/>
        </w:rPr>
      </w:pPr>
      <w:r>
        <w:rPr>
          <w:sz w:val="23"/>
          <w:szCs w:val="23"/>
        </w:rPr>
        <w:tab/>
      </w:r>
      <w:r w:rsidR="00217921">
        <w:rPr>
          <w:sz w:val="23"/>
          <w:szCs w:val="23"/>
        </w:rPr>
        <w:t xml:space="preserve">B. </w:t>
      </w:r>
      <w:r>
        <w:rPr>
          <w:sz w:val="23"/>
          <w:szCs w:val="23"/>
        </w:rPr>
        <w:tab/>
      </w:r>
      <w:r w:rsidR="00816F0B" w:rsidRPr="00816F0B">
        <w:rPr>
          <w:sz w:val="23"/>
          <w:szCs w:val="23"/>
        </w:rPr>
        <w:t>All policies of insurance shall cover the obligations of Consultant pursuant to the terms of this Agreement; shall be issued by an insurance company which is admitted to do business in the State of California or which is approved in writing by the SBCCOG; and shall be placed with a current A.M. Best's rating of no less that A VII.</w:t>
      </w:r>
      <w:r w:rsidR="00217921">
        <w:rPr>
          <w:sz w:val="23"/>
          <w:szCs w:val="23"/>
        </w:rPr>
        <w:t xml:space="preserve"> </w:t>
      </w:r>
    </w:p>
    <w:p w14:paraId="7804697D" w14:textId="77777777" w:rsidR="008166CF" w:rsidRDefault="00217921">
      <w:pPr>
        <w:pStyle w:val="Default"/>
        <w:rPr>
          <w:sz w:val="23"/>
          <w:szCs w:val="23"/>
        </w:rPr>
      </w:pPr>
      <w:r>
        <w:rPr>
          <w:sz w:val="23"/>
          <w:szCs w:val="23"/>
        </w:rPr>
        <w:t xml:space="preserve"> </w:t>
      </w:r>
    </w:p>
    <w:p w14:paraId="5C4FEBA0" w14:textId="6627755A" w:rsidR="008166CF" w:rsidRDefault="00A26911">
      <w:pPr>
        <w:pStyle w:val="Default"/>
        <w:rPr>
          <w:sz w:val="23"/>
          <w:szCs w:val="23"/>
        </w:rPr>
      </w:pPr>
      <w:r>
        <w:rPr>
          <w:sz w:val="23"/>
          <w:szCs w:val="23"/>
        </w:rPr>
        <w:tab/>
      </w:r>
      <w:r w:rsidR="00217921">
        <w:rPr>
          <w:sz w:val="23"/>
          <w:szCs w:val="23"/>
        </w:rPr>
        <w:t xml:space="preserve">C. </w:t>
      </w:r>
      <w:r>
        <w:rPr>
          <w:sz w:val="23"/>
          <w:szCs w:val="23"/>
        </w:rPr>
        <w:tab/>
      </w:r>
      <w:r w:rsidR="00816F0B" w:rsidRPr="00816F0B">
        <w:rPr>
          <w:sz w:val="23"/>
          <w:szCs w:val="23"/>
        </w:rPr>
        <w:t>Consultant shall submit to SBCCOG (1) insurance certificates indicating compliance with the minimum worker's compensation insurance requirements above, and (2) insurance policy endorsements indicating compliance with all other minimum insurance requirements above,</w:t>
      </w:r>
      <w:r w:rsidR="00816F0B">
        <w:rPr>
          <w:sz w:val="23"/>
          <w:szCs w:val="23"/>
        </w:rPr>
        <w:t xml:space="preserve"> </w:t>
      </w:r>
      <w:r w:rsidR="00816F0B" w:rsidRPr="00816F0B">
        <w:rPr>
          <w:sz w:val="23"/>
          <w:szCs w:val="23"/>
        </w:rPr>
        <w:t>not less than one (1) day prior to beginning of perfo</w:t>
      </w:r>
      <w:r w:rsidR="00816F0B">
        <w:rPr>
          <w:sz w:val="23"/>
          <w:szCs w:val="23"/>
        </w:rPr>
        <w:t xml:space="preserve">rmance under this Agreement. </w:t>
      </w:r>
      <w:r w:rsidR="00816F0B" w:rsidRPr="00816F0B">
        <w:rPr>
          <w:sz w:val="23"/>
          <w:szCs w:val="23"/>
        </w:rPr>
        <w:t>Endorsements shall be executed on SBCCOG's appropriate standard forms entitled "Additional Insured Endorsement", or a substantially similar form which the SBCCOG has agreed</w:t>
      </w:r>
      <w:r w:rsidR="00816F0B">
        <w:rPr>
          <w:sz w:val="23"/>
          <w:szCs w:val="23"/>
        </w:rPr>
        <w:t xml:space="preserve"> </w:t>
      </w:r>
      <w:r w:rsidR="00816F0B" w:rsidRPr="00816F0B">
        <w:rPr>
          <w:sz w:val="23"/>
          <w:szCs w:val="23"/>
        </w:rPr>
        <w:t>in writing to accept.</w:t>
      </w:r>
      <w:r w:rsidR="00217921">
        <w:rPr>
          <w:sz w:val="23"/>
          <w:szCs w:val="23"/>
        </w:rPr>
        <w:t xml:space="preserve"> </w:t>
      </w:r>
    </w:p>
    <w:p w14:paraId="010F45DA" w14:textId="77777777" w:rsidR="008166CF" w:rsidRDefault="00217921">
      <w:pPr>
        <w:pStyle w:val="Default"/>
        <w:rPr>
          <w:sz w:val="23"/>
          <w:szCs w:val="23"/>
        </w:rPr>
      </w:pPr>
      <w:r>
        <w:rPr>
          <w:sz w:val="23"/>
          <w:szCs w:val="23"/>
        </w:rPr>
        <w:t xml:space="preserve"> </w:t>
      </w:r>
    </w:p>
    <w:p w14:paraId="41F75ED0" w14:textId="1AF46B60" w:rsidR="008166CF" w:rsidRDefault="00217921" w:rsidP="1701215A">
      <w:pPr>
        <w:pStyle w:val="Default"/>
        <w:rPr>
          <w:sz w:val="23"/>
          <w:szCs w:val="23"/>
        </w:rPr>
      </w:pPr>
      <w:r>
        <w:rPr>
          <w:b/>
          <w:bCs/>
          <w:sz w:val="23"/>
          <w:szCs w:val="23"/>
        </w:rPr>
        <w:t xml:space="preserve">           </w:t>
      </w:r>
      <w:r w:rsidR="00A26911">
        <w:rPr>
          <w:b/>
          <w:bCs/>
          <w:sz w:val="23"/>
          <w:szCs w:val="23"/>
        </w:rPr>
        <w:tab/>
      </w:r>
      <w:r>
        <w:rPr>
          <w:b/>
          <w:bCs/>
          <w:sz w:val="23"/>
          <w:szCs w:val="23"/>
        </w:rPr>
        <w:t xml:space="preserve">11. </w:t>
      </w:r>
      <w:r w:rsidR="00A26911">
        <w:rPr>
          <w:b/>
          <w:bCs/>
          <w:sz w:val="23"/>
          <w:szCs w:val="23"/>
        </w:rPr>
        <w:tab/>
      </w:r>
      <w:r>
        <w:rPr>
          <w:b/>
          <w:bCs/>
          <w:sz w:val="23"/>
          <w:szCs w:val="23"/>
        </w:rPr>
        <w:t>Confidentiality.</w:t>
      </w:r>
      <w:r>
        <w:rPr>
          <w:sz w:val="23"/>
          <w:szCs w:val="23"/>
        </w:rPr>
        <w:t xml:space="preserve">  Parties agree to preserve as confidential all Confidential Information that has been or will be provided to each other.  </w:t>
      </w:r>
    </w:p>
    <w:p w14:paraId="49FD2841" w14:textId="77777777" w:rsidR="00A26911" w:rsidRDefault="00217921" w:rsidP="00A26911">
      <w:pPr>
        <w:pStyle w:val="Default"/>
        <w:rPr>
          <w:sz w:val="23"/>
          <w:szCs w:val="23"/>
        </w:rPr>
      </w:pPr>
      <w:r>
        <w:rPr>
          <w:sz w:val="23"/>
          <w:szCs w:val="23"/>
        </w:rPr>
        <w:t xml:space="preserve"> </w:t>
      </w:r>
    </w:p>
    <w:p w14:paraId="0FFE30FD" w14:textId="1F885F1A" w:rsidR="008166CF" w:rsidRDefault="00A26911" w:rsidP="00A26911">
      <w:pPr>
        <w:pStyle w:val="Default"/>
        <w:rPr>
          <w:sz w:val="23"/>
          <w:szCs w:val="23"/>
        </w:rPr>
      </w:pPr>
      <w:r>
        <w:rPr>
          <w:b/>
          <w:bCs/>
          <w:sz w:val="23"/>
          <w:szCs w:val="23"/>
        </w:rPr>
        <w:tab/>
      </w:r>
      <w:r w:rsidR="00217921">
        <w:rPr>
          <w:b/>
          <w:bCs/>
          <w:sz w:val="23"/>
          <w:szCs w:val="23"/>
        </w:rPr>
        <w:t xml:space="preserve">12. </w:t>
      </w:r>
      <w:r>
        <w:rPr>
          <w:b/>
          <w:bCs/>
          <w:sz w:val="23"/>
          <w:szCs w:val="23"/>
        </w:rPr>
        <w:tab/>
      </w:r>
      <w:r w:rsidR="00217921">
        <w:rPr>
          <w:b/>
          <w:bCs/>
          <w:sz w:val="23"/>
          <w:szCs w:val="23"/>
        </w:rPr>
        <w:t>Ownership of Materials.</w:t>
      </w:r>
      <w:r w:rsidR="00217921">
        <w:rPr>
          <w:sz w:val="23"/>
          <w:szCs w:val="23"/>
        </w:rPr>
        <w:t xml:space="preserve">  </w:t>
      </w:r>
      <w:r w:rsidR="00816F0B" w:rsidRPr="00816F0B">
        <w:rPr>
          <w:sz w:val="23"/>
          <w:szCs w:val="23"/>
        </w:rPr>
        <w:t>All materials provided by Consultant in the performance of this Agreement shall be and remain the property of SBCCOG and its partner organizations without restriction or limitation upon their use or dissemination by SBCCOG.    The Consultant will retain non-exclusive perpetual rights to the use of material developed under this contract.</w:t>
      </w:r>
      <w:r w:rsidR="00217921">
        <w:rPr>
          <w:sz w:val="23"/>
          <w:szCs w:val="23"/>
        </w:rPr>
        <w:t xml:space="preserve">  </w:t>
      </w:r>
    </w:p>
    <w:p w14:paraId="25AA188D" w14:textId="77777777" w:rsidR="008166CF" w:rsidRDefault="00217921">
      <w:pPr>
        <w:pStyle w:val="Default"/>
        <w:rPr>
          <w:sz w:val="23"/>
          <w:szCs w:val="23"/>
        </w:rPr>
      </w:pPr>
      <w:r>
        <w:rPr>
          <w:b/>
          <w:bCs/>
          <w:sz w:val="23"/>
          <w:szCs w:val="23"/>
        </w:rPr>
        <w:t xml:space="preserve"> </w:t>
      </w:r>
    </w:p>
    <w:p w14:paraId="097CAD5F" w14:textId="03A714B0" w:rsidR="008166CF" w:rsidRDefault="00A26911">
      <w:pPr>
        <w:pStyle w:val="Default"/>
        <w:rPr>
          <w:sz w:val="23"/>
          <w:szCs w:val="23"/>
        </w:rPr>
      </w:pPr>
      <w:r>
        <w:rPr>
          <w:b/>
          <w:bCs/>
          <w:sz w:val="23"/>
          <w:szCs w:val="23"/>
        </w:rPr>
        <w:tab/>
      </w:r>
      <w:r w:rsidR="00217921">
        <w:rPr>
          <w:b/>
          <w:bCs/>
          <w:sz w:val="23"/>
          <w:szCs w:val="23"/>
        </w:rPr>
        <w:t xml:space="preserve">13. </w:t>
      </w:r>
      <w:r>
        <w:rPr>
          <w:b/>
          <w:bCs/>
          <w:sz w:val="23"/>
          <w:szCs w:val="23"/>
        </w:rPr>
        <w:tab/>
      </w:r>
      <w:r w:rsidR="00217921">
        <w:rPr>
          <w:b/>
          <w:bCs/>
          <w:sz w:val="23"/>
          <w:szCs w:val="23"/>
        </w:rPr>
        <w:t xml:space="preserve">Conflict of Interest. </w:t>
      </w:r>
      <w:r>
        <w:rPr>
          <w:b/>
          <w:bCs/>
          <w:sz w:val="23"/>
          <w:szCs w:val="23"/>
        </w:rPr>
        <w:t xml:space="preserve"> </w:t>
      </w:r>
      <w:r w:rsidR="00217921">
        <w:rPr>
          <w:sz w:val="23"/>
          <w:szCs w:val="23"/>
        </w:rPr>
        <w:t xml:space="preserve">It is understood and acknowledged that </w:t>
      </w:r>
      <w:r w:rsidR="00816F0B">
        <w:rPr>
          <w:sz w:val="23"/>
          <w:szCs w:val="23"/>
        </w:rPr>
        <w:t>Consultant</w:t>
      </w:r>
      <w:r w:rsidR="00217921">
        <w:rPr>
          <w:sz w:val="23"/>
          <w:szCs w:val="23"/>
        </w:rPr>
        <w:t xml:space="preserve"> will serve as an agent of the </w:t>
      </w:r>
      <w:r w:rsidR="00816F0B">
        <w:rPr>
          <w:sz w:val="23"/>
          <w:szCs w:val="23"/>
        </w:rPr>
        <w:t>SBCCOG</w:t>
      </w:r>
      <w:r w:rsidR="00217921">
        <w:rPr>
          <w:sz w:val="23"/>
          <w:szCs w:val="23"/>
        </w:rPr>
        <w:t xml:space="preserve"> and the participating agencies for the limited purpose</w:t>
      </w:r>
      <w:r w:rsidR="001529A8">
        <w:rPr>
          <w:sz w:val="23"/>
          <w:szCs w:val="23"/>
        </w:rPr>
        <w:t xml:space="preserve"> </w:t>
      </w:r>
      <w:r w:rsidR="00217921">
        <w:rPr>
          <w:sz w:val="23"/>
          <w:szCs w:val="23"/>
        </w:rPr>
        <w:t xml:space="preserve">of </w:t>
      </w:r>
      <w:r w:rsidR="00217921">
        <w:rPr>
          <w:sz w:val="23"/>
          <w:szCs w:val="23"/>
        </w:rPr>
        <w:lastRenderedPageBreak/>
        <w:t xml:space="preserve">implementation of this project.   </w:t>
      </w:r>
    </w:p>
    <w:p w14:paraId="0F13C851" w14:textId="77777777" w:rsidR="008166CF" w:rsidRDefault="00217921">
      <w:pPr>
        <w:pStyle w:val="Default"/>
        <w:rPr>
          <w:sz w:val="23"/>
          <w:szCs w:val="23"/>
        </w:rPr>
      </w:pPr>
      <w:r>
        <w:rPr>
          <w:sz w:val="23"/>
          <w:szCs w:val="23"/>
        </w:rPr>
        <w:t xml:space="preserve"> </w:t>
      </w:r>
    </w:p>
    <w:p w14:paraId="04F884C0" w14:textId="419FBFE9" w:rsidR="008166CF" w:rsidRDefault="00A26911">
      <w:pPr>
        <w:pStyle w:val="Default"/>
        <w:rPr>
          <w:sz w:val="23"/>
          <w:szCs w:val="23"/>
        </w:rPr>
      </w:pPr>
      <w:r>
        <w:rPr>
          <w:b/>
          <w:bCs/>
          <w:sz w:val="23"/>
          <w:szCs w:val="23"/>
        </w:rPr>
        <w:tab/>
      </w:r>
      <w:r w:rsidR="00217921">
        <w:rPr>
          <w:b/>
          <w:bCs/>
          <w:sz w:val="23"/>
          <w:szCs w:val="23"/>
        </w:rPr>
        <w:t xml:space="preserve">14. </w:t>
      </w:r>
      <w:r>
        <w:rPr>
          <w:b/>
          <w:bCs/>
          <w:sz w:val="23"/>
          <w:szCs w:val="23"/>
        </w:rPr>
        <w:tab/>
      </w:r>
      <w:r w:rsidR="00217921">
        <w:rPr>
          <w:b/>
          <w:bCs/>
          <w:sz w:val="23"/>
          <w:szCs w:val="23"/>
        </w:rPr>
        <w:t>Termination.</w:t>
      </w:r>
      <w:r>
        <w:rPr>
          <w:sz w:val="23"/>
          <w:szCs w:val="23"/>
        </w:rPr>
        <w:t xml:space="preserve">  </w:t>
      </w:r>
      <w:r w:rsidR="00816F0B" w:rsidRPr="00816F0B">
        <w:rPr>
          <w:sz w:val="23"/>
          <w:szCs w:val="23"/>
        </w:rPr>
        <w:t>Either party may terminate this Agreement without cause upon fifteen (15) days' writte</w:t>
      </w:r>
      <w:r w:rsidR="00816F0B">
        <w:rPr>
          <w:sz w:val="23"/>
          <w:szCs w:val="23"/>
        </w:rPr>
        <w:t xml:space="preserve">n notice to the other party. </w:t>
      </w:r>
      <w:r w:rsidR="00816F0B" w:rsidRPr="00816F0B">
        <w:rPr>
          <w:sz w:val="23"/>
          <w:szCs w:val="23"/>
        </w:rPr>
        <w:t>The effective date of termination shall be upon the date specified in the notice of termination, or, in the event no date is specified, upon the fifteenth (15th) day following delivery of the notice. Immediately upon receiving written notice of termination, Consultant shall disc</w:t>
      </w:r>
      <w:r w:rsidR="00816F0B">
        <w:rPr>
          <w:sz w:val="23"/>
          <w:szCs w:val="23"/>
        </w:rPr>
        <w:t xml:space="preserve">ontinue performing services. </w:t>
      </w:r>
      <w:r w:rsidR="00816F0B" w:rsidRPr="00816F0B">
        <w:rPr>
          <w:sz w:val="23"/>
          <w:szCs w:val="23"/>
        </w:rPr>
        <w:t>Should the Agreement be breached in any manner, the non-breaching party may, at its option, terminate the Agreement not less than five (5) days after written notification is received by the breaching party to remedy the violation within the stated time or within any other time period agreed to by the parties</w:t>
      </w:r>
      <w:r w:rsidR="00816F0B">
        <w:rPr>
          <w:sz w:val="23"/>
          <w:szCs w:val="23"/>
        </w:rPr>
        <w:t>.</w:t>
      </w:r>
      <w:r w:rsidR="00217921">
        <w:rPr>
          <w:rFonts w:ascii="Calibri" w:hAnsi="Calibri" w:cs="Calibri"/>
          <w:sz w:val="23"/>
          <w:szCs w:val="23"/>
        </w:rPr>
        <w:t xml:space="preserve"> </w:t>
      </w:r>
      <w:r w:rsidR="00217921">
        <w:rPr>
          <w:sz w:val="23"/>
          <w:szCs w:val="23"/>
        </w:rPr>
        <w:t xml:space="preserve"> </w:t>
      </w:r>
    </w:p>
    <w:p w14:paraId="4D096B80" w14:textId="77777777" w:rsidR="008166CF" w:rsidRDefault="00217921">
      <w:pPr>
        <w:pStyle w:val="Default"/>
        <w:rPr>
          <w:rFonts w:ascii="Calibri" w:hAnsi="Calibri" w:cs="Calibri"/>
          <w:sz w:val="23"/>
          <w:szCs w:val="23"/>
        </w:rPr>
      </w:pPr>
      <w:r>
        <w:rPr>
          <w:rFonts w:ascii="Calibri" w:hAnsi="Calibri" w:cs="Calibri"/>
          <w:sz w:val="23"/>
          <w:szCs w:val="23"/>
        </w:rPr>
        <w:t xml:space="preserve">   </w:t>
      </w:r>
    </w:p>
    <w:p w14:paraId="7D6DFEB7" w14:textId="59F01A64" w:rsidR="008166CF" w:rsidRDefault="00A26911">
      <w:pPr>
        <w:pStyle w:val="Default"/>
        <w:rPr>
          <w:sz w:val="23"/>
          <w:szCs w:val="23"/>
        </w:rPr>
      </w:pPr>
      <w:r>
        <w:rPr>
          <w:b/>
          <w:bCs/>
          <w:sz w:val="23"/>
          <w:szCs w:val="23"/>
        </w:rPr>
        <w:tab/>
      </w:r>
      <w:r w:rsidR="00217921">
        <w:rPr>
          <w:b/>
          <w:bCs/>
          <w:sz w:val="23"/>
          <w:szCs w:val="23"/>
        </w:rPr>
        <w:t xml:space="preserve">15. </w:t>
      </w:r>
      <w:r>
        <w:rPr>
          <w:b/>
          <w:bCs/>
          <w:sz w:val="23"/>
          <w:szCs w:val="23"/>
        </w:rPr>
        <w:tab/>
      </w:r>
      <w:r w:rsidR="00217921">
        <w:rPr>
          <w:b/>
          <w:bCs/>
          <w:sz w:val="23"/>
          <w:szCs w:val="23"/>
        </w:rPr>
        <w:t>Personnel.</w:t>
      </w:r>
      <w:r w:rsidR="00217921">
        <w:rPr>
          <w:sz w:val="23"/>
          <w:szCs w:val="23"/>
        </w:rPr>
        <w:t xml:space="preserve">  </w:t>
      </w:r>
      <w:r w:rsidR="00816F0B" w:rsidRPr="00816F0B">
        <w:rPr>
          <w:sz w:val="23"/>
          <w:szCs w:val="23"/>
        </w:rPr>
        <w:t>Consultant represents that it has, or will secure at its own expense, all personnel required to perform the servic</w:t>
      </w:r>
      <w:r w:rsidR="00816F0B">
        <w:rPr>
          <w:sz w:val="23"/>
          <w:szCs w:val="23"/>
        </w:rPr>
        <w:t xml:space="preserve">es under this Agreement. </w:t>
      </w:r>
      <w:r w:rsidR="00816F0B" w:rsidRPr="00816F0B">
        <w:rPr>
          <w:sz w:val="23"/>
          <w:szCs w:val="23"/>
        </w:rPr>
        <w:t>All of the services required under this Agreement will be performed by Consultant or under it supervision, and</w:t>
      </w:r>
      <w:r w:rsidR="00816F0B">
        <w:rPr>
          <w:sz w:val="23"/>
          <w:szCs w:val="23"/>
        </w:rPr>
        <w:t xml:space="preserve"> </w:t>
      </w:r>
      <w:r w:rsidR="00816F0B" w:rsidRPr="00816F0B">
        <w:rPr>
          <w:sz w:val="23"/>
          <w:szCs w:val="23"/>
        </w:rPr>
        <w:t>all personnel engaged in the work shall be qualif</w:t>
      </w:r>
      <w:r w:rsidR="00816F0B">
        <w:rPr>
          <w:sz w:val="23"/>
          <w:szCs w:val="23"/>
        </w:rPr>
        <w:t xml:space="preserve">ied to perform such services. </w:t>
      </w:r>
      <w:r w:rsidR="00816F0B" w:rsidRPr="00816F0B">
        <w:rPr>
          <w:sz w:val="23"/>
          <w:szCs w:val="23"/>
        </w:rPr>
        <w:t>Consultant reserves the right to determine the assignment of its own employees to the performance of Consultant’s services under this Agreement, but SBCCOG reserves the right,</w:t>
      </w:r>
      <w:r w:rsidR="00816F0B">
        <w:rPr>
          <w:sz w:val="23"/>
          <w:szCs w:val="23"/>
        </w:rPr>
        <w:t xml:space="preserve"> </w:t>
      </w:r>
      <w:r w:rsidR="00816F0B" w:rsidRPr="00816F0B">
        <w:rPr>
          <w:sz w:val="23"/>
          <w:szCs w:val="23"/>
        </w:rPr>
        <w:t>for good cause, to require Consultant to exclude any employee from performing services on SBCCOG's premises.</w:t>
      </w:r>
      <w:r w:rsidR="00217921">
        <w:rPr>
          <w:sz w:val="23"/>
          <w:szCs w:val="23"/>
        </w:rPr>
        <w:t xml:space="preserve"> </w:t>
      </w:r>
    </w:p>
    <w:p w14:paraId="7FD19DED" w14:textId="77777777" w:rsidR="008166CF" w:rsidRDefault="00217921">
      <w:pPr>
        <w:pStyle w:val="Default"/>
        <w:rPr>
          <w:sz w:val="23"/>
          <w:szCs w:val="23"/>
        </w:rPr>
      </w:pPr>
      <w:r>
        <w:rPr>
          <w:sz w:val="23"/>
          <w:szCs w:val="23"/>
        </w:rPr>
        <w:t xml:space="preserve"> </w:t>
      </w:r>
    </w:p>
    <w:p w14:paraId="27A47939" w14:textId="77777777" w:rsidR="008166CF" w:rsidRDefault="00A26911">
      <w:pPr>
        <w:pStyle w:val="Default"/>
        <w:rPr>
          <w:sz w:val="23"/>
          <w:szCs w:val="23"/>
        </w:rPr>
      </w:pPr>
      <w:r>
        <w:rPr>
          <w:b/>
          <w:bCs/>
          <w:sz w:val="23"/>
          <w:szCs w:val="23"/>
        </w:rPr>
        <w:tab/>
      </w:r>
      <w:r w:rsidR="00217921">
        <w:rPr>
          <w:b/>
          <w:bCs/>
          <w:sz w:val="23"/>
          <w:szCs w:val="23"/>
        </w:rPr>
        <w:t>16.</w:t>
      </w:r>
      <w:r>
        <w:rPr>
          <w:b/>
          <w:bCs/>
          <w:sz w:val="23"/>
          <w:szCs w:val="23"/>
        </w:rPr>
        <w:tab/>
      </w:r>
      <w:r w:rsidR="00217921">
        <w:rPr>
          <w:b/>
          <w:bCs/>
          <w:sz w:val="23"/>
          <w:szCs w:val="23"/>
        </w:rPr>
        <w:t>Non-Discrimination and Equal Employment Opportunity.</w:t>
      </w:r>
      <w:r w:rsidR="00217921">
        <w:rPr>
          <w:sz w:val="23"/>
          <w:szCs w:val="23"/>
        </w:rPr>
        <w:t xml:space="preserve"> </w:t>
      </w:r>
    </w:p>
    <w:p w14:paraId="6BCB3760" w14:textId="77777777" w:rsidR="008166CF" w:rsidRDefault="00217921">
      <w:pPr>
        <w:pStyle w:val="Default"/>
        <w:rPr>
          <w:sz w:val="23"/>
          <w:szCs w:val="23"/>
        </w:rPr>
      </w:pPr>
      <w:r>
        <w:rPr>
          <w:sz w:val="23"/>
          <w:szCs w:val="23"/>
        </w:rPr>
        <w:t xml:space="preserve"> </w:t>
      </w:r>
    </w:p>
    <w:p w14:paraId="6E185C80" w14:textId="65E3ECBB" w:rsidR="008166CF" w:rsidRDefault="00A26911">
      <w:pPr>
        <w:pStyle w:val="Default"/>
        <w:rPr>
          <w:sz w:val="23"/>
          <w:szCs w:val="23"/>
        </w:rPr>
      </w:pPr>
      <w:r>
        <w:rPr>
          <w:sz w:val="23"/>
          <w:szCs w:val="23"/>
        </w:rPr>
        <w:tab/>
      </w:r>
      <w:r w:rsidR="00217921">
        <w:rPr>
          <w:sz w:val="23"/>
          <w:szCs w:val="23"/>
        </w:rPr>
        <w:t xml:space="preserve">A. </w:t>
      </w:r>
      <w:r>
        <w:rPr>
          <w:sz w:val="23"/>
          <w:szCs w:val="23"/>
        </w:rPr>
        <w:tab/>
      </w:r>
      <w:r w:rsidR="004E52B0" w:rsidRPr="004E52B0">
        <w:rPr>
          <w:sz w:val="23"/>
          <w:szCs w:val="23"/>
        </w:rPr>
        <w:t>Consultant shall not discriminate as to race, color, creed, religion, sex, marital status, national origin, ancestry, age, physical or mental handicap, medical condition, or sexual orientation, in the performance of its services and duties pursuant to this Agreement, and will comply with all rules and regulations of SBCCOG relating</w:t>
      </w:r>
      <w:r w:rsidR="004E52B0">
        <w:rPr>
          <w:sz w:val="23"/>
          <w:szCs w:val="23"/>
        </w:rPr>
        <w:t xml:space="preserve"> </w:t>
      </w:r>
      <w:r w:rsidR="004E52B0" w:rsidRPr="004E52B0">
        <w:rPr>
          <w:sz w:val="23"/>
          <w:szCs w:val="23"/>
        </w:rPr>
        <w:t xml:space="preserve">thereto. Such nondiscrimination shall include but not be limited to the following: employment, upgrading, demotion, transfers, recruitment or recruitment advertising; layoff or termination; rates of pay or other forms of compensation; and selection for training, including apprenticeship. </w:t>
      </w:r>
      <w:r w:rsidR="00217921">
        <w:rPr>
          <w:sz w:val="23"/>
          <w:szCs w:val="23"/>
        </w:rPr>
        <w:t xml:space="preserve"> </w:t>
      </w:r>
    </w:p>
    <w:p w14:paraId="37A199CE" w14:textId="77777777" w:rsidR="008166CF" w:rsidRDefault="00217921">
      <w:pPr>
        <w:pStyle w:val="Default"/>
        <w:rPr>
          <w:sz w:val="23"/>
          <w:szCs w:val="23"/>
        </w:rPr>
      </w:pPr>
      <w:r>
        <w:rPr>
          <w:sz w:val="23"/>
          <w:szCs w:val="23"/>
        </w:rPr>
        <w:t xml:space="preserve"> </w:t>
      </w:r>
    </w:p>
    <w:p w14:paraId="4D963EB0" w14:textId="12EB94FF" w:rsidR="008166CF" w:rsidRDefault="00A26911">
      <w:pPr>
        <w:pStyle w:val="Default"/>
        <w:rPr>
          <w:sz w:val="23"/>
          <w:szCs w:val="23"/>
        </w:rPr>
      </w:pPr>
      <w:r>
        <w:rPr>
          <w:sz w:val="23"/>
          <w:szCs w:val="23"/>
        </w:rPr>
        <w:tab/>
      </w:r>
      <w:r w:rsidR="00217921">
        <w:rPr>
          <w:sz w:val="23"/>
          <w:szCs w:val="23"/>
        </w:rPr>
        <w:t>B.</w:t>
      </w:r>
      <w:r>
        <w:rPr>
          <w:sz w:val="23"/>
          <w:szCs w:val="23"/>
        </w:rPr>
        <w:tab/>
      </w:r>
      <w:r w:rsidR="00217921">
        <w:rPr>
          <w:sz w:val="23"/>
          <w:szCs w:val="23"/>
        </w:rPr>
        <w:t xml:space="preserve"> </w:t>
      </w:r>
      <w:r w:rsidR="004E52B0" w:rsidRPr="004E52B0">
        <w:rPr>
          <w:sz w:val="23"/>
          <w:szCs w:val="23"/>
        </w:rPr>
        <w:t>Consultant will, in all solicitations or advertisements for employees placed by or on behalf of Consultant state either that it is an equal opportunity employer or that all qualified applicants will receive consideration for employment without regard to race, color, creed, religion, sex, marital status, national origin, ancestry, age, physical or mental handicap, medical condition, or sexual orientation.</w:t>
      </w:r>
      <w:r w:rsidR="00217921">
        <w:rPr>
          <w:sz w:val="23"/>
          <w:szCs w:val="23"/>
        </w:rPr>
        <w:t xml:space="preserve"> </w:t>
      </w:r>
    </w:p>
    <w:p w14:paraId="17EFD163" w14:textId="77777777" w:rsidR="008166CF" w:rsidRDefault="00217921">
      <w:pPr>
        <w:pStyle w:val="Default"/>
        <w:rPr>
          <w:sz w:val="23"/>
          <w:szCs w:val="23"/>
        </w:rPr>
      </w:pPr>
      <w:r>
        <w:rPr>
          <w:sz w:val="23"/>
          <w:szCs w:val="23"/>
        </w:rPr>
        <w:t xml:space="preserve"> </w:t>
      </w:r>
    </w:p>
    <w:p w14:paraId="66408892" w14:textId="5DA57507" w:rsidR="008166CF" w:rsidRDefault="00A26911">
      <w:pPr>
        <w:pStyle w:val="Default"/>
        <w:rPr>
          <w:sz w:val="23"/>
          <w:szCs w:val="23"/>
        </w:rPr>
      </w:pPr>
      <w:r>
        <w:rPr>
          <w:b/>
          <w:bCs/>
          <w:sz w:val="23"/>
          <w:szCs w:val="23"/>
        </w:rPr>
        <w:tab/>
      </w:r>
      <w:r w:rsidR="00217921">
        <w:rPr>
          <w:b/>
          <w:bCs/>
          <w:sz w:val="23"/>
          <w:szCs w:val="23"/>
        </w:rPr>
        <w:t xml:space="preserve">17. </w:t>
      </w:r>
      <w:r>
        <w:rPr>
          <w:b/>
          <w:bCs/>
          <w:sz w:val="23"/>
          <w:szCs w:val="23"/>
        </w:rPr>
        <w:tab/>
      </w:r>
      <w:r w:rsidR="00217921">
        <w:rPr>
          <w:b/>
          <w:bCs/>
          <w:sz w:val="23"/>
          <w:szCs w:val="23"/>
        </w:rPr>
        <w:t>Assignment.</w:t>
      </w:r>
      <w:r w:rsidR="00217921">
        <w:rPr>
          <w:sz w:val="23"/>
          <w:szCs w:val="23"/>
        </w:rPr>
        <w:t xml:space="preserve">  </w:t>
      </w:r>
      <w:r w:rsidR="004E52B0" w:rsidRPr="004E52B0">
        <w:rPr>
          <w:sz w:val="23"/>
          <w:szCs w:val="23"/>
        </w:rPr>
        <w:t>Consultant shall not assign or transfer any interest in this Agreement nor the performance of any of Consultant's obligations hereunder, without the prior written consent of SBCCOG, and any attempt by Consultant to so assign this Agreement or any rights, duties, or obligations arising hereunder shall be void and of no effect.</w:t>
      </w:r>
      <w:r w:rsidR="00217921">
        <w:rPr>
          <w:sz w:val="23"/>
          <w:szCs w:val="23"/>
        </w:rPr>
        <w:t xml:space="preserve"> </w:t>
      </w:r>
    </w:p>
    <w:p w14:paraId="54C43F6D" w14:textId="77777777" w:rsidR="00A26911" w:rsidRDefault="00A26911">
      <w:pPr>
        <w:pStyle w:val="Default"/>
        <w:rPr>
          <w:b/>
          <w:bCs/>
          <w:sz w:val="23"/>
          <w:szCs w:val="23"/>
        </w:rPr>
      </w:pPr>
      <w:r>
        <w:rPr>
          <w:b/>
          <w:bCs/>
          <w:sz w:val="23"/>
          <w:szCs w:val="23"/>
        </w:rPr>
        <w:tab/>
      </w:r>
    </w:p>
    <w:p w14:paraId="07C21224" w14:textId="101E4475" w:rsidR="00A26911" w:rsidRDefault="00A26911">
      <w:pPr>
        <w:pStyle w:val="Default"/>
        <w:rPr>
          <w:sz w:val="23"/>
          <w:szCs w:val="23"/>
        </w:rPr>
      </w:pPr>
      <w:r>
        <w:rPr>
          <w:b/>
          <w:bCs/>
          <w:sz w:val="23"/>
          <w:szCs w:val="23"/>
        </w:rPr>
        <w:tab/>
        <w:t xml:space="preserve">18. </w:t>
      </w:r>
      <w:r>
        <w:rPr>
          <w:b/>
          <w:bCs/>
          <w:sz w:val="23"/>
          <w:szCs w:val="23"/>
        </w:rPr>
        <w:tab/>
        <w:t>Compliance with Laws.</w:t>
      </w:r>
      <w:r>
        <w:rPr>
          <w:sz w:val="23"/>
          <w:szCs w:val="23"/>
        </w:rPr>
        <w:t xml:space="preserve">  </w:t>
      </w:r>
      <w:r w:rsidR="004E52B0" w:rsidRPr="004E52B0">
        <w:rPr>
          <w:sz w:val="23"/>
          <w:szCs w:val="23"/>
        </w:rPr>
        <w:t xml:space="preserve">Consultant shall comply with all applicable laws, ordinances, codes and regulations of the federal, state, and local governments. Each party is responsible for paying its own all federal and state income taxes, including estimated taxes, and all other government taxes, assessments and fees incurred as a result of his/her performance under this Agreement and the compensation paid by or through this </w:t>
      </w:r>
      <w:r w:rsidR="004E52B0" w:rsidRPr="004E52B0">
        <w:rPr>
          <w:sz w:val="23"/>
          <w:szCs w:val="23"/>
        </w:rPr>
        <w:lastRenderedPageBreak/>
        <w:t>Agreement</w:t>
      </w:r>
      <w:r w:rsidR="004E52B0">
        <w:rPr>
          <w:sz w:val="23"/>
          <w:szCs w:val="23"/>
        </w:rPr>
        <w:t>.</w:t>
      </w:r>
    </w:p>
    <w:p w14:paraId="3B3EA4E1" w14:textId="77777777" w:rsidR="00A26911" w:rsidRDefault="00A26911" w:rsidP="00A26911">
      <w:pPr>
        <w:pStyle w:val="Default"/>
        <w:rPr>
          <w:sz w:val="23"/>
          <w:szCs w:val="23"/>
        </w:rPr>
      </w:pPr>
    </w:p>
    <w:p w14:paraId="6D480F3F" w14:textId="6CC68CC7" w:rsidR="00A26911" w:rsidRDefault="00A26911" w:rsidP="00A26911">
      <w:pPr>
        <w:pStyle w:val="Default"/>
        <w:rPr>
          <w:sz w:val="23"/>
          <w:szCs w:val="23"/>
        </w:rPr>
      </w:pPr>
      <w:r>
        <w:rPr>
          <w:b/>
          <w:bCs/>
          <w:sz w:val="23"/>
          <w:szCs w:val="23"/>
        </w:rPr>
        <w:tab/>
        <w:t xml:space="preserve">19. </w:t>
      </w:r>
      <w:r>
        <w:rPr>
          <w:b/>
          <w:bCs/>
          <w:sz w:val="23"/>
          <w:szCs w:val="23"/>
        </w:rPr>
        <w:tab/>
        <w:t>Non-Waiver of Terms, Rights and Remedies.</w:t>
      </w:r>
      <w:r>
        <w:rPr>
          <w:sz w:val="23"/>
          <w:szCs w:val="23"/>
        </w:rPr>
        <w:t xml:space="preserve">  </w:t>
      </w:r>
      <w:r w:rsidR="004E52B0" w:rsidRPr="004E52B0">
        <w:rPr>
          <w:sz w:val="23"/>
          <w:szCs w:val="23"/>
        </w:rPr>
        <w:t>Waiver by either party of any one or more of the conditions of performance under this Agreement shall not be a waiver of any other condition of performance under this Agreement.    In no event shall the making by SBCCOG of any payment to Consultant constitute or be construed as a waiver by SBCCOG of any breach of covenant, or any default which may then exist on the part of Consultant, and the making of any such payment by SBCCOG shall in no way impair or prejudice any right or remedy available to SBCCOG with regard to such breach or default</w:t>
      </w:r>
      <w:r>
        <w:rPr>
          <w:sz w:val="23"/>
          <w:szCs w:val="23"/>
        </w:rPr>
        <w:t xml:space="preserve">. </w:t>
      </w:r>
    </w:p>
    <w:p w14:paraId="007DD6FB" w14:textId="77777777" w:rsidR="00A26911" w:rsidRDefault="00A26911" w:rsidP="00A26911">
      <w:pPr>
        <w:pStyle w:val="Default"/>
        <w:rPr>
          <w:rFonts w:ascii="Calibri" w:hAnsi="Calibri" w:cs="Calibri"/>
          <w:sz w:val="23"/>
          <w:szCs w:val="23"/>
        </w:rPr>
      </w:pPr>
      <w:r>
        <w:rPr>
          <w:rFonts w:ascii="Calibri" w:hAnsi="Calibri" w:cs="Calibri"/>
          <w:b/>
          <w:bCs/>
          <w:sz w:val="23"/>
          <w:szCs w:val="23"/>
        </w:rPr>
        <w:t xml:space="preserve"> </w:t>
      </w:r>
      <w:r>
        <w:rPr>
          <w:rFonts w:ascii="Calibri" w:hAnsi="Calibri" w:cs="Calibri"/>
          <w:sz w:val="23"/>
          <w:szCs w:val="23"/>
        </w:rPr>
        <w:t xml:space="preserve"> </w:t>
      </w:r>
    </w:p>
    <w:p w14:paraId="76AD0EA8" w14:textId="77777777" w:rsidR="00A26911" w:rsidRDefault="00A26911" w:rsidP="00A26911">
      <w:pPr>
        <w:pStyle w:val="Default"/>
        <w:rPr>
          <w:sz w:val="23"/>
          <w:szCs w:val="23"/>
        </w:rPr>
      </w:pPr>
      <w:r>
        <w:rPr>
          <w:b/>
          <w:bCs/>
          <w:sz w:val="23"/>
          <w:szCs w:val="23"/>
        </w:rPr>
        <w:tab/>
        <w:t xml:space="preserve">20.     Resolving Disputes.  </w:t>
      </w:r>
      <w:r>
        <w:rPr>
          <w:sz w:val="23"/>
          <w:szCs w:val="23"/>
        </w:rPr>
        <w:t>If a dispute arises under this Agreement, prior to instituting litigation the parties agree to first try to resolve the dispute with the help of a mutually agreed-upon mediator in California.  Any costs and fees other than attorney fees associated with the mediation shall be shared equally by the parties.</w:t>
      </w:r>
      <w:r>
        <w:rPr>
          <w:b/>
          <w:bCs/>
          <w:sz w:val="23"/>
          <w:szCs w:val="23"/>
        </w:rPr>
        <w:t xml:space="preserve"> </w:t>
      </w:r>
    </w:p>
    <w:p w14:paraId="049EE01C" w14:textId="77777777" w:rsidR="008166CF" w:rsidRDefault="008166CF">
      <w:pPr>
        <w:pStyle w:val="Default"/>
        <w:rPr>
          <w:rFonts w:ascii="Calibri" w:hAnsi="Calibri" w:cs="Calibri"/>
          <w:sz w:val="23"/>
          <w:szCs w:val="23"/>
        </w:rPr>
      </w:pPr>
    </w:p>
    <w:p w14:paraId="5E0838FC" w14:textId="77777777" w:rsidR="008166CF" w:rsidRDefault="00A26911">
      <w:pPr>
        <w:pStyle w:val="Default"/>
        <w:rPr>
          <w:sz w:val="23"/>
          <w:szCs w:val="23"/>
        </w:rPr>
      </w:pPr>
      <w:r>
        <w:rPr>
          <w:b/>
          <w:bCs/>
          <w:sz w:val="23"/>
          <w:szCs w:val="23"/>
        </w:rPr>
        <w:tab/>
      </w:r>
      <w:r w:rsidR="00217921">
        <w:rPr>
          <w:b/>
          <w:bCs/>
          <w:sz w:val="23"/>
          <w:szCs w:val="23"/>
        </w:rPr>
        <w:t xml:space="preserve">21.    Severability.  </w:t>
      </w:r>
      <w:r w:rsidR="00217921">
        <w:rPr>
          <w:sz w:val="23"/>
          <w:szCs w:val="23"/>
        </w:rPr>
        <w:t xml:space="preserve">If any part of this Agreement is held unenforceable, the rest of the Agreement will continue in effect provided that the principal purposes of the parties are not thereby frustrated. </w:t>
      </w:r>
      <w:r w:rsidR="00217921">
        <w:rPr>
          <w:b/>
          <w:bCs/>
          <w:sz w:val="23"/>
          <w:szCs w:val="23"/>
        </w:rPr>
        <w:t xml:space="preserve">  </w:t>
      </w:r>
    </w:p>
    <w:p w14:paraId="7C7EF8D4" w14:textId="77777777" w:rsidR="008166CF" w:rsidRDefault="00217921">
      <w:pPr>
        <w:pStyle w:val="Default"/>
        <w:rPr>
          <w:sz w:val="23"/>
          <w:szCs w:val="23"/>
        </w:rPr>
      </w:pPr>
      <w:r>
        <w:rPr>
          <w:b/>
          <w:bCs/>
          <w:sz w:val="23"/>
          <w:szCs w:val="23"/>
        </w:rPr>
        <w:t xml:space="preserve"> </w:t>
      </w:r>
    </w:p>
    <w:p w14:paraId="2E1CE2B0" w14:textId="77777777" w:rsidR="008166CF" w:rsidRDefault="00A26911">
      <w:pPr>
        <w:pStyle w:val="Default"/>
        <w:rPr>
          <w:sz w:val="23"/>
          <w:szCs w:val="23"/>
        </w:rPr>
      </w:pPr>
      <w:r>
        <w:rPr>
          <w:b/>
          <w:bCs/>
          <w:sz w:val="23"/>
          <w:szCs w:val="23"/>
        </w:rPr>
        <w:tab/>
      </w:r>
      <w:r w:rsidR="00217921">
        <w:rPr>
          <w:b/>
          <w:bCs/>
          <w:sz w:val="23"/>
          <w:szCs w:val="23"/>
        </w:rPr>
        <w:t>22.    Notices.</w:t>
      </w:r>
      <w:r w:rsidR="00217921">
        <w:rPr>
          <w:sz w:val="23"/>
          <w:szCs w:val="23"/>
        </w:rPr>
        <w:t xml:space="preserve">  Any notices required to be given under this Agreement by either party to the other may be affected by any of the following means: by electronic correspondence (email), by personal delivery in writing by mail, registered or certified, postage prepaid with return receipt requested.  Mailed notices must be addressed to the parties at the addresses appearing in the introductory paragraph of this Agreement, but each party may change the address by giving written or electronic notice in accordance with this paragraph.  Notices delivered personally will be deemed communicated as of actual receipt; mailed notices will be deemed communicated as of the day of receipt or the fifth day after mailing, whichever occurs first.  Electronic notices are deemed communicated as of actual time and date of receipt. Any electronic notices must specify an automated reply function that the email was received.  The email addresses for each party are as follows: </w:t>
      </w:r>
    </w:p>
    <w:p w14:paraId="25315594" w14:textId="77777777" w:rsidR="008166CF" w:rsidRDefault="00217921">
      <w:pPr>
        <w:pStyle w:val="Default"/>
        <w:rPr>
          <w:sz w:val="23"/>
          <w:szCs w:val="23"/>
        </w:rPr>
      </w:pPr>
      <w:r>
        <w:rPr>
          <w:sz w:val="23"/>
          <w:szCs w:val="23"/>
        </w:rPr>
        <w:t xml:space="preserve"> </w:t>
      </w:r>
    </w:p>
    <w:p w14:paraId="70ACC7DC" w14:textId="77777777" w:rsidR="008166CF" w:rsidRDefault="00A26911" w:rsidP="000919DA">
      <w:pPr>
        <w:pStyle w:val="Default"/>
        <w:outlineLvl w:val="0"/>
        <w:rPr>
          <w:sz w:val="23"/>
          <w:szCs w:val="23"/>
        </w:rPr>
      </w:pPr>
      <w:r>
        <w:rPr>
          <w:sz w:val="23"/>
          <w:szCs w:val="23"/>
        </w:rPr>
        <w:tab/>
      </w:r>
      <w:r w:rsidR="00217921">
        <w:rPr>
          <w:sz w:val="23"/>
          <w:szCs w:val="23"/>
        </w:rPr>
        <w:t xml:space="preserve">Jacki Bacharach – jacki@southbaycities.org </w:t>
      </w:r>
    </w:p>
    <w:p w14:paraId="2F7C2C7F" w14:textId="217C4BF9" w:rsidR="008166CF" w:rsidRDefault="00A26911">
      <w:pPr>
        <w:pStyle w:val="Default"/>
        <w:rPr>
          <w:sz w:val="23"/>
          <w:szCs w:val="23"/>
        </w:rPr>
      </w:pPr>
      <w:r>
        <w:rPr>
          <w:sz w:val="23"/>
          <w:szCs w:val="23"/>
        </w:rPr>
        <w:tab/>
      </w:r>
      <w:r w:rsidR="004E52B0" w:rsidRPr="004E52B0">
        <w:rPr>
          <w:sz w:val="23"/>
          <w:szCs w:val="23"/>
          <w:highlight w:val="yellow"/>
        </w:rPr>
        <w:t>(NAME)</w:t>
      </w:r>
      <w:r w:rsidR="00217921" w:rsidRPr="004927E7">
        <w:rPr>
          <w:sz w:val="23"/>
          <w:szCs w:val="23"/>
        </w:rPr>
        <w:t xml:space="preserve"> – </w:t>
      </w:r>
      <w:r w:rsidR="004E52B0" w:rsidRPr="004E52B0">
        <w:rPr>
          <w:sz w:val="23"/>
          <w:szCs w:val="23"/>
          <w:highlight w:val="yellow"/>
        </w:rPr>
        <w:t>(EMAIL)</w:t>
      </w:r>
    </w:p>
    <w:p w14:paraId="49C3DB6E" w14:textId="77777777" w:rsidR="008166CF" w:rsidRDefault="00217921">
      <w:pPr>
        <w:pStyle w:val="Default"/>
        <w:rPr>
          <w:sz w:val="23"/>
          <w:szCs w:val="23"/>
        </w:rPr>
      </w:pPr>
      <w:r>
        <w:rPr>
          <w:sz w:val="23"/>
          <w:szCs w:val="23"/>
        </w:rPr>
        <w:t xml:space="preserve"> </w:t>
      </w:r>
    </w:p>
    <w:p w14:paraId="79C5D5E3" w14:textId="77777777" w:rsidR="008166CF" w:rsidRDefault="00A26911">
      <w:pPr>
        <w:pStyle w:val="Default"/>
        <w:rPr>
          <w:sz w:val="23"/>
          <w:szCs w:val="23"/>
        </w:rPr>
      </w:pPr>
      <w:r>
        <w:rPr>
          <w:b/>
          <w:bCs/>
          <w:sz w:val="23"/>
          <w:szCs w:val="23"/>
        </w:rPr>
        <w:tab/>
      </w:r>
      <w:r w:rsidR="00217921">
        <w:rPr>
          <w:b/>
          <w:bCs/>
          <w:sz w:val="23"/>
          <w:szCs w:val="23"/>
        </w:rPr>
        <w:t xml:space="preserve">23. </w:t>
      </w:r>
      <w:r>
        <w:rPr>
          <w:b/>
          <w:bCs/>
          <w:sz w:val="23"/>
          <w:szCs w:val="23"/>
        </w:rPr>
        <w:tab/>
      </w:r>
      <w:r w:rsidR="00217921">
        <w:rPr>
          <w:b/>
          <w:bCs/>
          <w:sz w:val="23"/>
          <w:szCs w:val="23"/>
        </w:rPr>
        <w:t>Governing Law.</w:t>
      </w:r>
      <w:r w:rsidR="00217921">
        <w:rPr>
          <w:sz w:val="23"/>
          <w:szCs w:val="23"/>
        </w:rPr>
        <w:t xml:space="preserve">  This Contract shall be interpreted, construed and enforced in accordance with the laws of the State of California. </w:t>
      </w:r>
    </w:p>
    <w:p w14:paraId="35AB57E2" w14:textId="77777777" w:rsidR="00A26911" w:rsidRDefault="00217921" w:rsidP="00A26911">
      <w:pPr>
        <w:pStyle w:val="Default"/>
        <w:rPr>
          <w:sz w:val="23"/>
          <w:szCs w:val="23"/>
        </w:rPr>
      </w:pPr>
      <w:r>
        <w:rPr>
          <w:sz w:val="23"/>
          <w:szCs w:val="23"/>
        </w:rPr>
        <w:t xml:space="preserve"> </w:t>
      </w:r>
    </w:p>
    <w:p w14:paraId="09573AAB" w14:textId="77777777" w:rsidR="008166CF" w:rsidRDefault="00A26911" w:rsidP="00A26911">
      <w:pPr>
        <w:pStyle w:val="Default"/>
        <w:rPr>
          <w:sz w:val="23"/>
          <w:szCs w:val="23"/>
        </w:rPr>
      </w:pPr>
      <w:r>
        <w:rPr>
          <w:sz w:val="23"/>
          <w:szCs w:val="23"/>
        </w:rPr>
        <w:tab/>
      </w:r>
      <w:r w:rsidR="00217921">
        <w:rPr>
          <w:b/>
          <w:bCs/>
          <w:sz w:val="23"/>
          <w:szCs w:val="23"/>
        </w:rPr>
        <w:t xml:space="preserve">24. </w:t>
      </w:r>
      <w:r>
        <w:rPr>
          <w:b/>
          <w:bCs/>
          <w:sz w:val="23"/>
          <w:szCs w:val="23"/>
        </w:rPr>
        <w:tab/>
      </w:r>
      <w:r w:rsidR="00217921">
        <w:rPr>
          <w:b/>
          <w:bCs/>
          <w:sz w:val="23"/>
          <w:szCs w:val="23"/>
        </w:rPr>
        <w:t>Counterparts.</w:t>
      </w:r>
      <w:r w:rsidR="00217921">
        <w:rPr>
          <w:sz w:val="23"/>
          <w:szCs w:val="23"/>
        </w:rPr>
        <w:t xml:space="preserve">  This Agreement may be executed in any number of counterparts, each of which shall be deemed to be the original, and all of which together shall constitute one and the same instrument. </w:t>
      </w:r>
    </w:p>
    <w:p w14:paraId="7272631F" w14:textId="77777777" w:rsidR="008166CF" w:rsidRDefault="00217921">
      <w:pPr>
        <w:pStyle w:val="Default"/>
        <w:rPr>
          <w:sz w:val="23"/>
          <w:szCs w:val="23"/>
        </w:rPr>
      </w:pPr>
      <w:r>
        <w:rPr>
          <w:sz w:val="23"/>
          <w:szCs w:val="23"/>
        </w:rPr>
        <w:t xml:space="preserve"> </w:t>
      </w:r>
    </w:p>
    <w:p w14:paraId="29519486" w14:textId="23DA682C" w:rsidR="008166CF" w:rsidRDefault="00A26911">
      <w:pPr>
        <w:pStyle w:val="Default"/>
        <w:rPr>
          <w:sz w:val="23"/>
          <w:szCs w:val="23"/>
        </w:rPr>
      </w:pPr>
      <w:r>
        <w:rPr>
          <w:b/>
          <w:bCs/>
          <w:sz w:val="23"/>
          <w:szCs w:val="23"/>
        </w:rPr>
        <w:tab/>
      </w:r>
      <w:r w:rsidR="00217921">
        <w:rPr>
          <w:b/>
          <w:bCs/>
          <w:sz w:val="23"/>
          <w:szCs w:val="23"/>
        </w:rPr>
        <w:t xml:space="preserve">25. </w:t>
      </w:r>
      <w:r>
        <w:rPr>
          <w:b/>
          <w:bCs/>
          <w:sz w:val="23"/>
          <w:szCs w:val="23"/>
        </w:rPr>
        <w:tab/>
      </w:r>
      <w:r w:rsidR="00217921">
        <w:rPr>
          <w:b/>
          <w:bCs/>
          <w:sz w:val="23"/>
          <w:szCs w:val="23"/>
        </w:rPr>
        <w:t>Entire Agreement.</w:t>
      </w:r>
      <w:r w:rsidR="00217921">
        <w:rPr>
          <w:sz w:val="23"/>
          <w:szCs w:val="23"/>
        </w:rPr>
        <w:t xml:space="preserve">  </w:t>
      </w:r>
      <w:r w:rsidR="004E52B0" w:rsidRPr="004E52B0">
        <w:rPr>
          <w:sz w:val="23"/>
          <w:szCs w:val="23"/>
        </w:rPr>
        <w:t>This Agreement, and</w:t>
      </w:r>
      <w:r w:rsidR="004E52B0">
        <w:rPr>
          <w:sz w:val="23"/>
          <w:szCs w:val="23"/>
        </w:rPr>
        <w:t xml:space="preserve"> </w:t>
      </w:r>
      <w:r w:rsidR="004E52B0" w:rsidRPr="004E52B0">
        <w:rPr>
          <w:sz w:val="23"/>
          <w:szCs w:val="23"/>
        </w:rPr>
        <w:t>any other documents incorporated herein by specific reference, represents the entire and integrated agreement be</w:t>
      </w:r>
      <w:r w:rsidR="004E52B0">
        <w:rPr>
          <w:sz w:val="23"/>
          <w:szCs w:val="23"/>
        </w:rPr>
        <w:t xml:space="preserve">tween Consultant and SBCCOG. </w:t>
      </w:r>
      <w:r w:rsidR="004E52B0" w:rsidRPr="004E52B0">
        <w:rPr>
          <w:sz w:val="23"/>
          <w:szCs w:val="23"/>
        </w:rPr>
        <w:t>This Agreement supersedes all prior oral or written negotiations, r</w:t>
      </w:r>
      <w:r w:rsidR="004E52B0">
        <w:rPr>
          <w:sz w:val="23"/>
          <w:szCs w:val="23"/>
        </w:rPr>
        <w:t xml:space="preserve">epresentations or agreements. </w:t>
      </w:r>
      <w:r w:rsidR="004E52B0" w:rsidRPr="004E52B0">
        <w:rPr>
          <w:sz w:val="23"/>
          <w:szCs w:val="23"/>
        </w:rPr>
        <w:t>This Agreement may not be amended, nor any provision or breach hereof waived, except in a writing signed by the parties which expres</w:t>
      </w:r>
      <w:r w:rsidR="004E52B0">
        <w:rPr>
          <w:sz w:val="23"/>
          <w:szCs w:val="23"/>
        </w:rPr>
        <w:t xml:space="preserve">sly refers to this Agreement. </w:t>
      </w:r>
      <w:r w:rsidR="004E52B0" w:rsidRPr="004E52B0">
        <w:rPr>
          <w:sz w:val="23"/>
          <w:szCs w:val="23"/>
        </w:rPr>
        <w:t xml:space="preserve">Amendments on behalf of the SBCCOG will only be valid if signed by the </w:t>
      </w:r>
      <w:r w:rsidR="004E52B0" w:rsidRPr="004E52B0">
        <w:rPr>
          <w:sz w:val="23"/>
          <w:szCs w:val="23"/>
        </w:rPr>
        <w:lastRenderedPageBreak/>
        <w:t>SBCCOG Executive Director or the Chairman of the Board and attested by the SBCCOG Secretary.</w:t>
      </w:r>
      <w:r w:rsidR="00217921">
        <w:rPr>
          <w:sz w:val="23"/>
          <w:szCs w:val="23"/>
        </w:rPr>
        <w:t xml:space="preserve"> </w:t>
      </w:r>
    </w:p>
    <w:p w14:paraId="39BBA0B0" w14:textId="77777777" w:rsidR="008166CF" w:rsidRDefault="00217921">
      <w:pPr>
        <w:pStyle w:val="Default"/>
        <w:rPr>
          <w:sz w:val="23"/>
          <w:szCs w:val="23"/>
        </w:rPr>
      </w:pPr>
      <w:r>
        <w:rPr>
          <w:sz w:val="23"/>
          <w:szCs w:val="23"/>
        </w:rPr>
        <w:t xml:space="preserve"> </w:t>
      </w:r>
    </w:p>
    <w:p w14:paraId="6E1048C4" w14:textId="77777777" w:rsidR="008166CF" w:rsidRDefault="00A26911">
      <w:pPr>
        <w:pStyle w:val="Default"/>
        <w:rPr>
          <w:sz w:val="23"/>
          <w:szCs w:val="23"/>
        </w:rPr>
      </w:pPr>
      <w:r>
        <w:rPr>
          <w:b/>
          <w:bCs/>
          <w:sz w:val="23"/>
          <w:szCs w:val="23"/>
        </w:rPr>
        <w:tab/>
      </w:r>
      <w:r w:rsidR="00217921">
        <w:rPr>
          <w:b/>
          <w:bCs/>
          <w:sz w:val="23"/>
          <w:szCs w:val="23"/>
        </w:rPr>
        <w:t>26. Exhibits</w:t>
      </w:r>
      <w:r w:rsidR="00217921">
        <w:rPr>
          <w:sz w:val="23"/>
          <w:szCs w:val="23"/>
        </w:rPr>
        <w:t xml:space="preserve">.  All exhibits referred to in this Agreement are incorporated herein by this reference. </w:t>
      </w:r>
    </w:p>
    <w:p w14:paraId="01C47653" w14:textId="77777777" w:rsidR="008166CF" w:rsidRDefault="00217921">
      <w:pPr>
        <w:pStyle w:val="Default"/>
        <w:rPr>
          <w:sz w:val="23"/>
          <w:szCs w:val="23"/>
        </w:rPr>
      </w:pPr>
      <w:r>
        <w:rPr>
          <w:sz w:val="23"/>
          <w:szCs w:val="23"/>
        </w:rPr>
        <w:t xml:space="preserve"> </w:t>
      </w:r>
    </w:p>
    <w:p w14:paraId="68FC1003" w14:textId="77777777" w:rsidR="008166CF" w:rsidRDefault="00217921">
      <w:pPr>
        <w:pStyle w:val="Default"/>
        <w:rPr>
          <w:sz w:val="23"/>
          <w:szCs w:val="23"/>
        </w:rPr>
      </w:pPr>
      <w:r>
        <w:rPr>
          <w:sz w:val="23"/>
          <w:szCs w:val="23"/>
        </w:rPr>
        <w:t xml:space="preserve">IN WITNESS WHEREOF, the parties have executed this Agreement as of the date first written above. </w:t>
      </w:r>
    </w:p>
    <w:p w14:paraId="28FF3655" w14:textId="77777777" w:rsidR="008166CF" w:rsidRDefault="00217921">
      <w:pPr>
        <w:pStyle w:val="Default"/>
        <w:rPr>
          <w:sz w:val="23"/>
          <w:szCs w:val="23"/>
        </w:rPr>
      </w:pPr>
      <w:r>
        <w:rPr>
          <w:sz w:val="23"/>
          <w:szCs w:val="23"/>
        </w:rPr>
        <w:t xml:space="preserve">   </w:t>
      </w:r>
    </w:p>
    <w:p w14:paraId="61D4334B" w14:textId="77777777" w:rsidR="008166CF" w:rsidRDefault="00217921" w:rsidP="000919DA">
      <w:pPr>
        <w:pStyle w:val="Default"/>
        <w:outlineLvl w:val="0"/>
        <w:rPr>
          <w:sz w:val="23"/>
          <w:szCs w:val="23"/>
        </w:rPr>
      </w:pPr>
      <w:r>
        <w:rPr>
          <w:sz w:val="23"/>
          <w:szCs w:val="23"/>
        </w:rPr>
        <w:t xml:space="preserve">"SBCCOG" </w:t>
      </w:r>
    </w:p>
    <w:p w14:paraId="24C0AAFA" w14:textId="77777777" w:rsidR="008166CF" w:rsidRDefault="00217921" w:rsidP="000919DA">
      <w:pPr>
        <w:pStyle w:val="Default"/>
        <w:outlineLvl w:val="0"/>
        <w:rPr>
          <w:sz w:val="23"/>
          <w:szCs w:val="23"/>
        </w:rPr>
      </w:pPr>
      <w:r>
        <w:rPr>
          <w:sz w:val="23"/>
          <w:szCs w:val="23"/>
          <w:u w:val="single"/>
        </w:rPr>
        <w:t xml:space="preserve">South Bay Cities Council of Governments </w:t>
      </w:r>
    </w:p>
    <w:p w14:paraId="0E6BED6C" w14:textId="77777777" w:rsidR="008166CF" w:rsidRDefault="00217921">
      <w:pPr>
        <w:pStyle w:val="Default"/>
        <w:rPr>
          <w:sz w:val="23"/>
          <w:szCs w:val="23"/>
        </w:rPr>
      </w:pPr>
      <w:r>
        <w:rPr>
          <w:sz w:val="23"/>
          <w:szCs w:val="23"/>
        </w:rPr>
        <w:t xml:space="preserve"> </w:t>
      </w:r>
    </w:p>
    <w:p w14:paraId="5D800F57" w14:textId="10E0C178" w:rsidR="008166CF" w:rsidRDefault="00217921">
      <w:pPr>
        <w:pStyle w:val="Default"/>
        <w:rPr>
          <w:sz w:val="23"/>
          <w:szCs w:val="23"/>
        </w:rPr>
      </w:pPr>
      <w:r>
        <w:rPr>
          <w:sz w:val="23"/>
          <w:szCs w:val="23"/>
        </w:rPr>
        <w:t>By:   __</w:t>
      </w:r>
      <w:r>
        <w:rPr>
          <w:sz w:val="23"/>
          <w:szCs w:val="23"/>
          <w:u w:val="single"/>
        </w:rPr>
        <w:t>___________</w:t>
      </w:r>
      <w:r>
        <w:rPr>
          <w:sz w:val="23"/>
          <w:szCs w:val="23"/>
        </w:rPr>
        <w:t xml:space="preserve">___________________  </w:t>
      </w:r>
    </w:p>
    <w:p w14:paraId="14D964E9" w14:textId="69CBF145" w:rsidR="008166CF" w:rsidRDefault="00A26911">
      <w:pPr>
        <w:pStyle w:val="Default"/>
        <w:rPr>
          <w:sz w:val="23"/>
          <w:szCs w:val="23"/>
        </w:rPr>
      </w:pPr>
      <w:r>
        <w:rPr>
          <w:sz w:val="23"/>
          <w:szCs w:val="23"/>
        </w:rPr>
        <w:tab/>
      </w:r>
      <w:r w:rsidR="00BD77AF">
        <w:rPr>
          <w:sz w:val="23"/>
          <w:szCs w:val="23"/>
        </w:rPr>
        <w:t>(</w:t>
      </w:r>
      <w:r w:rsidR="00F75C45">
        <w:rPr>
          <w:sz w:val="23"/>
          <w:szCs w:val="23"/>
        </w:rPr>
        <w:t>SBCCOG</w:t>
      </w:r>
      <w:r w:rsidR="004927E7" w:rsidRPr="004927E7">
        <w:rPr>
          <w:sz w:val="23"/>
          <w:szCs w:val="23"/>
        </w:rPr>
        <w:t xml:space="preserve"> Chair</w:t>
      </w:r>
      <w:r w:rsidR="00BD77AF" w:rsidRPr="004927E7">
        <w:rPr>
          <w:sz w:val="23"/>
          <w:szCs w:val="23"/>
        </w:rPr>
        <w:t>)</w:t>
      </w:r>
      <w:r w:rsidR="00217921">
        <w:rPr>
          <w:sz w:val="23"/>
          <w:szCs w:val="23"/>
        </w:rPr>
        <w:t xml:space="preserve"> (Signature)  </w:t>
      </w:r>
    </w:p>
    <w:p w14:paraId="7300EC20" w14:textId="77777777" w:rsidR="008166CF" w:rsidRDefault="00217921">
      <w:pPr>
        <w:pStyle w:val="Default"/>
        <w:rPr>
          <w:sz w:val="23"/>
          <w:szCs w:val="23"/>
        </w:rPr>
      </w:pPr>
      <w:r>
        <w:rPr>
          <w:sz w:val="23"/>
          <w:szCs w:val="23"/>
        </w:rPr>
        <w:t xml:space="preserve">      </w:t>
      </w:r>
    </w:p>
    <w:p w14:paraId="056F6B49" w14:textId="05D67F5D" w:rsidR="008166CF" w:rsidRDefault="008D2193" w:rsidP="000919DA">
      <w:pPr>
        <w:pStyle w:val="Default"/>
        <w:outlineLvl w:val="0"/>
        <w:rPr>
          <w:sz w:val="23"/>
          <w:szCs w:val="23"/>
        </w:rPr>
      </w:pPr>
      <w:r>
        <w:rPr>
          <w:sz w:val="23"/>
          <w:szCs w:val="23"/>
        </w:rPr>
        <w:t>Name</w:t>
      </w:r>
      <w:r w:rsidR="00A26911">
        <w:rPr>
          <w:sz w:val="23"/>
          <w:szCs w:val="23"/>
        </w:rPr>
        <w:t>: __________________</w:t>
      </w:r>
      <w:r w:rsidR="00217921">
        <w:rPr>
          <w:sz w:val="23"/>
          <w:szCs w:val="23"/>
        </w:rPr>
        <w:t>_________</w:t>
      </w:r>
      <w:r w:rsidR="00993D65">
        <w:rPr>
          <w:sz w:val="23"/>
          <w:szCs w:val="23"/>
        </w:rPr>
        <w:t>____</w:t>
      </w:r>
      <w:r w:rsidR="00217921">
        <w:rPr>
          <w:sz w:val="23"/>
          <w:szCs w:val="23"/>
        </w:rPr>
        <w:t xml:space="preserve"> </w:t>
      </w:r>
    </w:p>
    <w:p w14:paraId="1E73731D" w14:textId="77777777" w:rsidR="008166CF" w:rsidRDefault="00217921">
      <w:pPr>
        <w:pStyle w:val="Default"/>
        <w:rPr>
          <w:sz w:val="23"/>
          <w:szCs w:val="23"/>
        </w:rPr>
      </w:pPr>
      <w:r>
        <w:rPr>
          <w:sz w:val="23"/>
          <w:szCs w:val="23"/>
        </w:rPr>
        <w:t xml:space="preserve"> </w:t>
      </w:r>
    </w:p>
    <w:p w14:paraId="4E13DDBA" w14:textId="77777777" w:rsidR="008166CF" w:rsidRDefault="00217921">
      <w:pPr>
        <w:pStyle w:val="Default"/>
        <w:rPr>
          <w:sz w:val="23"/>
          <w:szCs w:val="23"/>
        </w:rPr>
      </w:pPr>
      <w:r>
        <w:rPr>
          <w:sz w:val="23"/>
          <w:szCs w:val="23"/>
        </w:rPr>
        <w:t xml:space="preserve">Date: </w:t>
      </w:r>
      <w:r>
        <w:rPr>
          <w:sz w:val="23"/>
          <w:szCs w:val="23"/>
          <w:u w:val="single"/>
        </w:rPr>
        <w:t xml:space="preserve">__________________________ </w:t>
      </w:r>
      <w:r w:rsidR="00993D65">
        <w:rPr>
          <w:sz w:val="23"/>
          <w:szCs w:val="23"/>
          <w:u w:val="single"/>
        </w:rPr>
        <w:t>______</w:t>
      </w:r>
    </w:p>
    <w:p w14:paraId="6B2DF944" w14:textId="77777777" w:rsidR="008166CF" w:rsidRDefault="00217921">
      <w:pPr>
        <w:pStyle w:val="Default"/>
        <w:rPr>
          <w:sz w:val="23"/>
          <w:szCs w:val="23"/>
        </w:rPr>
      </w:pPr>
      <w:r>
        <w:rPr>
          <w:sz w:val="23"/>
          <w:szCs w:val="23"/>
        </w:rPr>
        <w:t xml:space="preserve"> </w:t>
      </w:r>
    </w:p>
    <w:p w14:paraId="5DC09798" w14:textId="77777777" w:rsidR="008166CF" w:rsidRDefault="00217921" w:rsidP="000919DA">
      <w:pPr>
        <w:pStyle w:val="Default"/>
        <w:outlineLvl w:val="0"/>
        <w:rPr>
          <w:sz w:val="23"/>
          <w:szCs w:val="23"/>
        </w:rPr>
      </w:pPr>
      <w:r>
        <w:rPr>
          <w:sz w:val="23"/>
          <w:szCs w:val="23"/>
        </w:rPr>
        <w:t>Attest:</w:t>
      </w:r>
      <w:r w:rsidR="00A26911">
        <w:rPr>
          <w:sz w:val="23"/>
          <w:szCs w:val="23"/>
        </w:rPr>
        <w:t>________________________________</w:t>
      </w:r>
      <w:r>
        <w:rPr>
          <w:sz w:val="23"/>
          <w:szCs w:val="23"/>
        </w:rPr>
        <w:t xml:space="preserve"> </w:t>
      </w:r>
    </w:p>
    <w:p w14:paraId="40847FA8" w14:textId="77777777" w:rsidR="008166CF" w:rsidRDefault="00217921">
      <w:pPr>
        <w:pStyle w:val="Default"/>
        <w:rPr>
          <w:sz w:val="23"/>
          <w:szCs w:val="23"/>
        </w:rPr>
      </w:pPr>
      <w:r>
        <w:rPr>
          <w:sz w:val="23"/>
          <w:szCs w:val="23"/>
        </w:rPr>
        <w:t xml:space="preserve">SBCCOG Secretary </w:t>
      </w:r>
    </w:p>
    <w:p w14:paraId="362216EA" w14:textId="77777777" w:rsidR="008166CF" w:rsidRDefault="00217921">
      <w:pPr>
        <w:pStyle w:val="Default"/>
        <w:rPr>
          <w:sz w:val="23"/>
          <w:szCs w:val="23"/>
        </w:rPr>
      </w:pPr>
      <w:r>
        <w:rPr>
          <w:sz w:val="23"/>
          <w:szCs w:val="23"/>
        </w:rPr>
        <w:t xml:space="preserve"> </w:t>
      </w:r>
    </w:p>
    <w:p w14:paraId="54D5E267" w14:textId="23E240FD" w:rsidR="008166CF" w:rsidRDefault="001529A8" w:rsidP="000919DA">
      <w:pPr>
        <w:pStyle w:val="Default"/>
        <w:outlineLvl w:val="0"/>
        <w:rPr>
          <w:sz w:val="23"/>
          <w:szCs w:val="23"/>
        </w:rPr>
      </w:pPr>
      <w:r>
        <w:rPr>
          <w:sz w:val="23"/>
          <w:szCs w:val="23"/>
        </w:rPr>
        <w:t>“</w:t>
      </w:r>
      <w:r w:rsidR="004E52B0">
        <w:rPr>
          <w:sz w:val="23"/>
          <w:szCs w:val="23"/>
        </w:rPr>
        <w:t>Consultant</w:t>
      </w:r>
      <w:r>
        <w:rPr>
          <w:sz w:val="23"/>
          <w:szCs w:val="23"/>
        </w:rPr>
        <w:t>”</w:t>
      </w:r>
      <w:r w:rsidR="00217921">
        <w:rPr>
          <w:sz w:val="23"/>
          <w:szCs w:val="23"/>
        </w:rPr>
        <w:t xml:space="preserve">   </w:t>
      </w:r>
    </w:p>
    <w:p w14:paraId="2C5B69A1" w14:textId="1AD8D1CF" w:rsidR="008166CF" w:rsidRPr="004E52B0" w:rsidRDefault="00217921" w:rsidP="000919DA">
      <w:pPr>
        <w:pStyle w:val="Default"/>
        <w:outlineLvl w:val="0"/>
        <w:rPr>
          <w:sz w:val="23"/>
          <w:szCs w:val="23"/>
          <w:u w:val="single"/>
        </w:rPr>
      </w:pPr>
      <w:r>
        <w:rPr>
          <w:sz w:val="23"/>
          <w:szCs w:val="23"/>
        </w:rPr>
        <w:t xml:space="preserve"> </w:t>
      </w:r>
      <w:r w:rsidR="004E52B0" w:rsidRPr="004E52B0">
        <w:rPr>
          <w:sz w:val="23"/>
          <w:szCs w:val="23"/>
          <w:highlight w:val="yellow"/>
          <w:u w:val="single"/>
        </w:rPr>
        <w:t>NAME</w:t>
      </w:r>
    </w:p>
    <w:p w14:paraId="49F001A8" w14:textId="77777777" w:rsidR="001529A8" w:rsidRDefault="001529A8">
      <w:pPr>
        <w:pStyle w:val="Default"/>
        <w:rPr>
          <w:sz w:val="23"/>
          <w:szCs w:val="23"/>
        </w:rPr>
      </w:pPr>
    </w:p>
    <w:p w14:paraId="177C5E67" w14:textId="77777777" w:rsidR="008166CF" w:rsidRDefault="00217921" w:rsidP="000919DA">
      <w:pPr>
        <w:pStyle w:val="Default"/>
        <w:outlineLvl w:val="0"/>
        <w:rPr>
          <w:sz w:val="23"/>
          <w:szCs w:val="23"/>
        </w:rPr>
      </w:pPr>
      <w:r>
        <w:rPr>
          <w:sz w:val="23"/>
          <w:szCs w:val="23"/>
        </w:rPr>
        <w:t xml:space="preserve">By:   _________________________________  </w:t>
      </w:r>
    </w:p>
    <w:p w14:paraId="193E5D21" w14:textId="77777777" w:rsidR="008166CF" w:rsidRDefault="00993D65">
      <w:pPr>
        <w:pStyle w:val="Default"/>
        <w:rPr>
          <w:sz w:val="23"/>
          <w:szCs w:val="23"/>
        </w:rPr>
      </w:pPr>
      <w:r>
        <w:rPr>
          <w:sz w:val="23"/>
          <w:szCs w:val="23"/>
        </w:rPr>
        <w:tab/>
      </w:r>
      <w:r w:rsidR="00217921">
        <w:rPr>
          <w:sz w:val="23"/>
          <w:szCs w:val="23"/>
        </w:rPr>
        <w:t xml:space="preserve">(Signature)       </w:t>
      </w:r>
    </w:p>
    <w:p w14:paraId="088767F3" w14:textId="77777777" w:rsidR="00993D65" w:rsidRDefault="00993D65">
      <w:pPr>
        <w:pStyle w:val="Default"/>
        <w:rPr>
          <w:sz w:val="23"/>
          <w:szCs w:val="23"/>
        </w:rPr>
      </w:pPr>
    </w:p>
    <w:p w14:paraId="4DAB8827" w14:textId="77777777" w:rsidR="008166CF" w:rsidRDefault="00217921">
      <w:pPr>
        <w:pStyle w:val="Default"/>
        <w:rPr>
          <w:sz w:val="23"/>
          <w:szCs w:val="23"/>
        </w:rPr>
      </w:pPr>
      <w:r>
        <w:rPr>
          <w:sz w:val="23"/>
          <w:szCs w:val="23"/>
        </w:rPr>
        <w:t>__________________</w:t>
      </w:r>
      <w:r w:rsidR="00993D65">
        <w:rPr>
          <w:sz w:val="23"/>
          <w:szCs w:val="23"/>
        </w:rPr>
        <w:t>__________________</w:t>
      </w:r>
      <w:r>
        <w:rPr>
          <w:sz w:val="23"/>
          <w:szCs w:val="23"/>
        </w:rPr>
        <w:t xml:space="preserve">__ </w:t>
      </w:r>
    </w:p>
    <w:p w14:paraId="489326D2" w14:textId="77777777" w:rsidR="008166CF" w:rsidRDefault="00217921">
      <w:pPr>
        <w:pStyle w:val="Default"/>
        <w:rPr>
          <w:sz w:val="23"/>
          <w:szCs w:val="23"/>
        </w:rPr>
      </w:pPr>
      <w:r w:rsidRPr="004E52B0">
        <w:rPr>
          <w:sz w:val="23"/>
          <w:szCs w:val="23"/>
          <w:highlight w:val="yellow"/>
        </w:rPr>
        <w:t>(Typed or Printed Name)</w:t>
      </w:r>
      <w:r>
        <w:rPr>
          <w:sz w:val="23"/>
          <w:szCs w:val="23"/>
        </w:rPr>
        <w:t xml:space="preserve"> </w:t>
      </w:r>
    </w:p>
    <w:p w14:paraId="50451A48" w14:textId="77777777" w:rsidR="008166CF" w:rsidRDefault="00217921">
      <w:pPr>
        <w:pStyle w:val="Default"/>
        <w:rPr>
          <w:sz w:val="23"/>
          <w:szCs w:val="23"/>
        </w:rPr>
      </w:pPr>
      <w:r>
        <w:rPr>
          <w:sz w:val="23"/>
          <w:szCs w:val="23"/>
        </w:rPr>
        <w:t xml:space="preserve"> </w:t>
      </w:r>
    </w:p>
    <w:p w14:paraId="060E2DC0" w14:textId="77777777" w:rsidR="008166CF" w:rsidRDefault="00217921" w:rsidP="000919DA">
      <w:pPr>
        <w:pStyle w:val="Default"/>
        <w:outlineLvl w:val="0"/>
        <w:rPr>
          <w:sz w:val="23"/>
          <w:szCs w:val="23"/>
        </w:rPr>
      </w:pPr>
      <w:r>
        <w:rPr>
          <w:sz w:val="23"/>
          <w:szCs w:val="23"/>
        </w:rPr>
        <w:t>Title: _________________________________</w:t>
      </w:r>
      <w:r w:rsidR="00993D65">
        <w:rPr>
          <w:sz w:val="23"/>
          <w:szCs w:val="23"/>
        </w:rPr>
        <w:t>_</w:t>
      </w:r>
      <w:r>
        <w:rPr>
          <w:sz w:val="23"/>
          <w:szCs w:val="23"/>
        </w:rPr>
        <w:t xml:space="preserve"> </w:t>
      </w:r>
    </w:p>
    <w:p w14:paraId="68FDE04F" w14:textId="77777777" w:rsidR="008166CF" w:rsidRDefault="00217921">
      <w:pPr>
        <w:pStyle w:val="Default"/>
        <w:rPr>
          <w:sz w:val="23"/>
          <w:szCs w:val="23"/>
        </w:rPr>
      </w:pPr>
      <w:r>
        <w:rPr>
          <w:sz w:val="23"/>
          <w:szCs w:val="23"/>
        </w:rPr>
        <w:t xml:space="preserve"> </w:t>
      </w:r>
    </w:p>
    <w:p w14:paraId="6E93346D" w14:textId="77777777" w:rsidR="008166CF" w:rsidRDefault="00217921">
      <w:pPr>
        <w:pStyle w:val="Default"/>
        <w:rPr>
          <w:sz w:val="23"/>
          <w:szCs w:val="23"/>
        </w:rPr>
      </w:pPr>
      <w:r>
        <w:rPr>
          <w:sz w:val="23"/>
          <w:szCs w:val="23"/>
        </w:rPr>
        <w:t>Date: _________________________________</w:t>
      </w:r>
      <w:r w:rsidR="00993D65">
        <w:rPr>
          <w:sz w:val="23"/>
          <w:szCs w:val="23"/>
        </w:rPr>
        <w:t>_</w:t>
      </w:r>
      <w:r>
        <w:rPr>
          <w:sz w:val="23"/>
          <w:szCs w:val="23"/>
        </w:rPr>
        <w:t xml:space="preserve"> </w:t>
      </w:r>
    </w:p>
    <w:p w14:paraId="204F31DC" w14:textId="77777777" w:rsidR="00217921" w:rsidRDefault="00217921">
      <w:pPr>
        <w:pStyle w:val="Default"/>
      </w:pPr>
      <w:r>
        <w:rPr>
          <w:sz w:val="23"/>
          <w:szCs w:val="23"/>
        </w:rPr>
        <w:t xml:space="preserve"> </w:t>
      </w:r>
    </w:p>
    <w:sectPr w:rsidR="00217921" w:rsidSect="00117495">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3DBD7" w14:textId="77777777" w:rsidR="00345BC8" w:rsidRDefault="00345BC8" w:rsidP="009622BF">
      <w:pPr>
        <w:spacing w:after="0" w:line="240" w:lineRule="auto"/>
      </w:pPr>
      <w:r>
        <w:separator/>
      </w:r>
    </w:p>
  </w:endnote>
  <w:endnote w:type="continuationSeparator" w:id="0">
    <w:p w14:paraId="666D32AB" w14:textId="77777777" w:rsidR="00345BC8" w:rsidRDefault="00345BC8" w:rsidP="00962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2CAD" w14:textId="7A7C9FD2" w:rsidR="009622BF" w:rsidRPr="009622BF" w:rsidRDefault="009622BF" w:rsidP="009622BF">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B5AF2" w14:textId="77777777" w:rsidR="00345BC8" w:rsidRDefault="00345BC8" w:rsidP="009622BF">
      <w:pPr>
        <w:spacing w:after="0" w:line="240" w:lineRule="auto"/>
      </w:pPr>
      <w:r>
        <w:separator/>
      </w:r>
    </w:p>
  </w:footnote>
  <w:footnote w:type="continuationSeparator" w:id="0">
    <w:p w14:paraId="5CC4EA93" w14:textId="77777777" w:rsidR="00345BC8" w:rsidRDefault="00345BC8" w:rsidP="00962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9AC3A"/>
    <w:multiLevelType w:val="hybridMultilevel"/>
    <w:tmpl w:val="A7A3DA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1681A5B"/>
    <w:multiLevelType w:val="hybridMultilevel"/>
    <w:tmpl w:val="96B216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911"/>
    <w:rsid w:val="0005127E"/>
    <w:rsid w:val="00057577"/>
    <w:rsid w:val="00086E07"/>
    <w:rsid w:val="000919DA"/>
    <w:rsid w:val="000A7850"/>
    <w:rsid w:val="00112581"/>
    <w:rsid w:val="00117495"/>
    <w:rsid w:val="00142047"/>
    <w:rsid w:val="001529A8"/>
    <w:rsid w:val="001C02E6"/>
    <w:rsid w:val="00217921"/>
    <w:rsid w:val="002B0189"/>
    <w:rsid w:val="00345BC8"/>
    <w:rsid w:val="004927E7"/>
    <w:rsid w:val="004A5734"/>
    <w:rsid w:val="004E52B0"/>
    <w:rsid w:val="00562B99"/>
    <w:rsid w:val="00564DE1"/>
    <w:rsid w:val="005E79E6"/>
    <w:rsid w:val="006B626D"/>
    <w:rsid w:val="00762915"/>
    <w:rsid w:val="00772B3B"/>
    <w:rsid w:val="00782F72"/>
    <w:rsid w:val="008166CF"/>
    <w:rsid w:val="008168DA"/>
    <w:rsid w:val="00816F0B"/>
    <w:rsid w:val="00835BA3"/>
    <w:rsid w:val="00870BB5"/>
    <w:rsid w:val="008D2193"/>
    <w:rsid w:val="008F76E7"/>
    <w:rsid w:val="00904468"/>
    <w:rsid w:val="009622BF"/>
    <w:rsid w:val="00993D65"/>
    <w:rsid w:val="009D3474"/>
    <w:rsid w:val="00A25D89"/>
    <w:rsid w:val="00A26911"/>
    <w:rsid w:val="00A41F10"/>
    <w:rsid w:val="00AA7C4E"/>
    <w:rsid w:val="00AC402F"/>
    <w:rsid w:val="00AE7FDE"/>
    <w:rsid w:val="00B610B0"/>
    <w:rsid w:val="00B719B0"/>
    <w:rsid w:val="00B84081"/>
    <w:rsid w:val="00BC39CE"/>
    <w:rsid w:val="00BD77AF"/>
    <w:rsid w:val="00BE528D"/>
    <w:rsid w:val="00C12008"/>
    <w:rsid w:val="00C26AD1"/>
    <w:rsid w:val="00D055ED"/>
    <w:rsid w:val="00D54A26"/>
    <w:rsid w:val="00E00C65"/>
    <w:rsid w:val="00E0627F"/>
    <w:rsid w:val="00E77290"/>
    <w:rsid w:val="00EA5320"/>
    <w:rsid w:val="00EE749C"/>
    <w:rsid w:val="00F027F0"/>
    <w:rsid w:val="00F1478E"/>
    <w:rsid w:val="00F20A4B"/>
    <w:rsid w:val="00F36F61"/>
    <w:rsid w:val="00F75C45"/>
    <w:rsid w:val="00FD419A"/>
    <w:rsid w:val="0A4D3FFB"/>
    <w:rsid w:val="1701215A"/>
    <w:rsid w:val="19ECD584"/>
    <w:rsid w:val="1AA9ED43"/>
    <w:rsid w:val="34A0956C"/>
    <w:rsid w:val="46630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2A946E"/>
  <w15:docId w15:val="{46BF9268-B5C9-4606-B599-CA02DE5C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66CF"/>
    <w:pPr>
      <w:widowControl w:val="0"/>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62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2BF"/>
  </w:style>
  <w:style w:type="paragraph" w:styleId="Footer">
    <w:name w:val="footer"/>
    <w:basedOn w:val="Normal"/>
    <w:link w:val="FooterChar"/>
    <w:uiPriority w:val="99"/>
    <w:unhideWhenUsed/>
    <w:rsid w:val="00962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2BF"/>
  </w:style>
  <w:style w:type="paragraph" w:styleId="BalloonText">
    <w:name w:val="Balloon Text"/>
    <w:basedOn w:val="Normal"/>
    <w:link w:val="BalloonTextChar"/>
    <w:uiPriority w:val="99"/>
    <w:semiHidden/>
    <w:unhideWhenUsed/>
    <w:rsid w:val="000919D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19DA"/>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0919DA"/>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919D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13744">
      <w:bodyDiv w:val="1"/>
      <w:marLeft w:val="0"/>
      <w:marRight w:val="0"/>
      <w:marTop w:val="0"/>
      <w:marBottom w:val="0"/>
      <w:divBdr>
        <w:top w:val="none" w:sz="0" w:space="0" w:color="auto"/>
        <w:left w:val="none" w:sz="0" w:space="0" w:color="auto"/>
        <w:bottom w:val="none" w:sz="0" w:space="0" w:color="auto"/>
        <w:right w:val="none" w:sz="0" w:space="0" w:color="auto"/>
      </w:divBdr>
      <w:divsChild>
        <w:div w:id="593979164">
          <w:marLeft w:val="0"/>
          <w:marRight w:val="0"/>
          <w:marTop w:val="0"/>
          <w:marBottom w:val="0"/>
          <w:divBdr>
            <w:top w:val="none" w:sz="0" w:space="0" w:color="auto"/>
            <w:left w:val="none" w:sz="0" w:space="0" w:color="auto"/>
            <w:bottom w:val="none" w:sz="0" w:space="0" w:color="auto"/>
            <w:right w:val="none" w:sz="0" w:space="0" w:color="auto"/>
          </w:divBdr>
        </w:div>
        <w:div w:id="848760371">
          <w:marLeft w:val="0"/>
          <w:marRight w:val="0"/>
          <w:marTop w:val="0"/>
          <w:marBottom w:val="0"/>
          <w:divBdr>
            <w:top w:val="none" w:sz="0" w:space="0" w:color="auto"/>
            <w:left w:val="none" w:sz="0" w:space="0" w:color="auto"/>
            <w:bottom w:val="none" w:sz="0" w:space="0" w:color="auto"/>
            <w:right w:val="none" w:sz="0" w:space="0" w:color="auto"/>
          </w:divBdr>
        </w:div>
        <w:div w:id="1233199263">
          <w:marLeft w:val="0"/>
          <w:marRight w:val="0"/>
          <w:marTop w:val="0"/>
          <w:marBottom w:val="0"/>
          <w:divBdr>
            <w:top w:val="none" w:sz="0" w:space="0" w:color="auto"/>
            <w:left w:val="none" w:sz="0" w:space="0" w:color="auto"/>
            <w:bottom w:val="none" w:sz="0" w:space="0" w:color="auto"/>
            <w:right w:val="none" w:sz="0" w:space="0" w:color="auto"/>
          </w:divBdr>
        </w:div>
        <w:div w:id="2040666918">
          <w:marLeft w:val="0"/>
          <w:marRight w:val="0"/>
          <w:marTop w:val="0"/>
          <w:marBottom w:val="0"/>
          <w:divBdr>
            <w:top w:val="none" w:sz="0" w:space="0" w:color="auto"/>
            <w:left w:val="none" w:sz="0" w:space="0" w:color="auto"/>
            <w:bottom w:val="none" w:sz="0" w:space="0" w:color="auto"/>
            <w:right w:val="none" w:sz="0" w:space="0" w:color="auto"/>
          </w:divBdr>
        </w:div>
        <w:div w:id="74136460">
          <w:marLeft w:val="0"/>
          <w:marRight w:val="0"/>
          <w:marTop w:val="0"/>
          <w:marBottom w:val="0"/>
          <w:divBdr>
            <w:top w:val="none" w:sz="0" w:space="0" w:color="auto"/>
            <w:left w:val="none" w:sz="0" w:space="0" w:color="auto"/>
            <w:bottom w:val="none" w:sz="0" w:space="0" w:color="auto"/>
            <w:right w:val="none" w:sz="0" w:space="0" w:color="auto"/>
          </w:divBdr>
        </w:div>
        <w:div w:id="70810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DC61302D1D74CAD722BB27121294A" ma:contentTypeVersion="30" ma:contentTypeDescription="Create a new document." ma:contentTypeScope="" ma:versionID="ac217f29e6c780565b0eecec53b4ea80">
  <xsd:schema xmlns:xsd="http://www.w3.org/2001/XMLSchema" xmlns:xs="http://www.w3.org/2001/XMLSchema" xmlns:p="http://schemas.microsoft.com/office/2006/metadata/properties" xmlns:ns2="a84ccff9-cd46-4302-9a33-2974c8870cbb" xmlns:ns3="cbbd62b6-8947-4806-952c-2c234c1c93ea" targetNamespace="http://schemas.microsoft.com/office/2006/metadata/properties" ma:root="true" ma:fieldsID="9f636f9dc9ad2d25c4f4c13ce800b5b2" ns2:_="" ns3:_="">
    <xsd:import namespace="a84ccff9-cd46-4302-9a33-2974c8870cbb"/>
    <xsd:import namespace="cbbd62b6-8947-4806-952c-2c234c1c93ea"/>
    <xsd:element name="properties">
      <xsd:complexType>
        <xsd:sequence>
          <xsd:element name="documentManagement">
            <xsd:complexType>
              <xsd:all>
                <xsd:element ref="ns2:SharedWithUsers" minOccurs="0"/>
                <xsd:element ref="ns2:SharedWithDetails"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KimFuentes" minOccurs="0"/>
                <xsd:element ref="ns3:MediaLengthInSeconds" minOccurs="0"/>
                <xsd:element ref="ns3:lcf76f155ced4ddcb4097134ff3c332f" minOccurs="0"/>
                <xsd:element ref="ns2:TaxCatchAll" minOccurs="0"/>
                <xsd:element ref="ns3:MediaServiceSearchProperties" minOccurs="0"/>
                <xsd:element ref="ns3:ContractStart" minOccurs="0"/>
                <xsd:element ref="ns3:MediaServiceObjectDetectorVersion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ccff9-cd46-4302-9a33-2974c8870c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4193a1f8-a8f8-48a7-8128-7c2f48487888}" ma:internalName="TaxCatchAll" ma:showField="CatchAllData" ma:web="a84ccff9-cd46-4302-9a33-2974c8870c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d62b6-8947-4806-952c-2c234c1c93ea" elementFormDefault="qualified">
    <xsd:import namespace="http://schemas.microsoft.com/office/2006/documentManagement/types"/>
    <xsd:import namespace="http://schemas.microsoft.com/office/infopath/2007/PartnerControls"/>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KimFuentes" ma:index="27" nillable="true" ma:displayName="Kim Fuentes" ma:description="Test" ma:format="Dropdown" ma:internalName="KimFuentes">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ce26f6fb-c816-40c8-80ff-b02745392ac5"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ContractStart" ma:index="33" nillable="true" ma:displayName="Contract Start" ma:format="DateOnly" ma:internalName="ContractStart">
      <xsd:simpleType>
        <xsd:restriction base="dms:DateTime"/>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_Flow_SignoffStatus" ma:index="35" nillable="true" ma:displayName="Sign-off status" ma:internalName="Sign_x002d_off_x0020_status">
      <xsd:simpleType>
        <xsd:restriction base="dms:Text"/>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cbbd62b6-8947-4806-952c-2c234c1c93ea">SBCCOG/BOARD_MTGS/BOD_2016/August_25/8.16 Board Agenda/3_8.16 SBCCOG_Standard_CONSULTING_AGREEMENT.REV1.docx</MigrationWizId>
    <MigrationWizIdSecurityGroups xmlns="cbbd62b6-8947-4806-952c-2c234c1c93ea" xsi:nil="true"/>
    <MigrationWizIdPermissionLevels xmlns="cbbd62b6-8947-4806-952c-2c234c1c93ea" xsi:nil="true"/>
    <MigrationWizIdPermissions xmlns="cbbd62b6-8947-4806-952c-2c234c1c93ea" xsi:nil="true"/>
    <MigrationWizIdDocumentLibraryPermissions xmlns="cbbd62b6-8947-4806-952c-2c234c1c93ea" xsi:nil="true"/>
    <KimFuentes xmlns="cbbd62b6-8947-4806-952c-2c234c1c93ea" xsi:nil="true"/>
    <ContractStart xmlns="cbbd62b6-8947-4806-952c-2c234c1c93ea" xsi:nil="true"/>
    <_Flow_SignoffStatus xmlns="cbbd62b6-8947-4806-952c-2c234c1c93ea" xsi:nil="true"/>
    <lcf76f155ced4ddcb4097134ff3c332f xmlns="cbbd62b6-8947-4806-952c-2c234c1c93ea">
      <Terms xmlns="http://schemas.microsoft.com/office/infopath/2007/PartnerControls"/>
    </lcf76f155ced4ddcb4097134ff3c332f>
    <TaxCatchAll xmlns="a84ccff9-cd46-4302-9a33-2974c8870cbb" xsi:nil="true"/>
  </documentManagement>
</p:properties>
</file>

<file path=customXml/itemProps1.xml><?xml version="1.0" encoding="utf-8"?>
<ds:datastoreItem xmlns:ds="http://schemas.openxmlformats.org/officeDocument/2006/customXml" ds:itemID="{9AC2EE2F-D7DF-452E-8E67-D2B26870EE7E}"/>
</file>

<file path=customXml/itemProps2.xml><?xml version="1.0" encoding="utf-8"?>
<ds:datastoreItem xmlns:ds="http://schemas.openxmlformats.org/officeDocument/2006/customXml" ds:itemID="{711B466B-468C-4C5D-99E2-DB2D8E826F50}">
  <ds:schemaRefs>
    <ds:schemaRef ds:uri="http://schemas.microsoft.com/sharepoint/v3/contenttype/forms"/>
  </ds:schemaRefs>
</ds:datastoreItem>
</file>

<file path=customXml/itemProps3.xml><?xml version="1.0" encoding="utf-8"?>
<ds:datastoreItem xmlns:ds="http://schemas.openxmlformats.org/officeDocument/2006/customXml" ds:itemID="{0CC5AA47-1683-4D16-B287-53466DA84BAC}">
  <ds:schemaRefs>
    <ds:schemaRef ds:uri="http://schemas.microsoft.com/office/2006/metadata/properties"/>
    <ds:schemaRef ds:uri="http://schemas.microsoft.com/office/infopath/2007/PartnerControls"/>
    <ds:schemaRef ds:uri="cbbd62b6-8947-4806-952c-2c234c1c93e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2323</Words>
  <Characters>13245</Characters>
  <Application>Microsoft Office Word</Application>
  <DocSecurity>0</DocSecurity>
  <Lines>110</Lines>
  <Paragraphs>31</Paragraphs>
  <ScaleCrop>false</ScaleCrop>
  <Company>Microsoft</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Bar</dc:creator>
  <cp:lastModifiedBy>David Leger</cp:lastModifiedBy>
  <cp:revision>10</cp:revision>
  <cp:lastPrinted>2016-08-18T06:47:00Z</cp:lastPrinted>
  <dcterms:created xsi:type="dcterms:W3CDTF">2017-07-27T23:10:00Z</dcterms:created>
  <dcterms:modified xsi:type="dcterms:W3CDTF">2022-02-08T20:48:00Z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0x010100B09DC61302D1D74CAD722BB27121294A</vt:lpwstr>
  </property>
</Properties>
</file>